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9CD" w:rsidRDefault="00DA7365" w:rsidP="00DA7365">
      <w:pPr>
        <w:pStyle w:val="Heading7"/>
      </w:pPr>
      <w:bookmarkStart w:id="0" w:name="_Toc238022198"/>
      <w:bookmarkStart w:id="1" w:name="_Toc230517303"/>
      <w:r w:rsidRPr="006F5BC4">
        <w:t>NATIONAL ELECTRONIC CLEARING SERVICE – CREDIT Services</w:t>
      </w:r>
      <w:bookmarkEnd w:id="0"/>
    </w:p>
    <w:bookmarkEnd w:id="1"/>
    <w:p w:rsidR="00DA7365" w:rsidRPr="00A419CD" w:rsidRDefault="00A419CD" w:rsidP="00A419CD">
      <w:pPr>
        <w:pStyle w:val="Heading7"/>
        <w:jc w:val="center"/>
        <w:rPr>
          <w:sz w:val="16"/>
          <w:szCs w:val="16"/>
        </w:rPr>
      </w:pPr>
      <w:r w:rsidRPr="00A419CD">
        <w:rPr>
          <w:sz w:val="16"/>
          <w:szCs w:val="16"/>
        </w:rPr>
        <w:t>(to be franked on Rs 100 Stamp Paper)</w:t>
      </w:r>
    </w:p>
    <w:tbl>
      <w:tblPr>
        <w:tblW w:w="9825" w:type="dxa"/>
        <w:tblInd w:w="93" w:type="dxa"/>
        <w:tblLook w:val="04A0"/>
      </w:tblPr>
      <w:tblGrid>
        <w:gridCol w:w="3300"/>
        <w:gridCol w:w="6525"/>
      </w:tblGrid>
      <w:tr w:rsidR="00DA7365" w:rsidRPr="00283E40" w:rsidTr="00C546ED">
        <w:trPr>
          <w:trHeight w:val="315"/>
        </w:trPr>
        <w:tc>
          <w:tcPr>
            <w:tcW w:w="9825"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DA7365" w:rsidRPr="00283E40" w:rsidRDefault="00DA7365" w:rsidP="00C546ED">
            <w:pPr>
              <w:ind w:right="-61" w:hanging="93"/>
              <w:jc w:val="center"/>
              <w:rPr>
                <w:b/>
                <w:bCs/>
                <w:color w:val="000000"/>
                <w:sz w:val="16"/>
                <w:szCs w:val="16"/>
                <w:lang w:eastAsia="zh-TW"/>
              </w:rPr>
            </w:pPr>
            <w:r w:rsidRPr="00283E40">
              <w:rPr>
                <w:b/>
                <w:bCs/>
                <w:color w:val="000000"/>
                <w:sz w:val="16"/>
                <w:szCs w:val="16"/>
                <w:lang w:eastAsia="zh-TW"/>
              </w:rPr>
              <w:t>Definitions</w:t>
            </w:r>
          </w:p>
        </w:tc>
      </w:tr>
      <w:tr w:rsidR="00DA7365" w:rsidRPr="00283E40" w:rsidTr="00C546ED">
        <w:trPr>
          <w:trHeight w:val="450"/>
        </w:trPr>
        <w:tc>
          <w:tcPr>
            <w:tcW w:w="3300" w:type="dxa"/>
            <w:tcBorders>
              <w:top w:val="nil"/>
              <w:left w:val="nil"/>
              <w:bottom w:val="nil"/>
              <w:right w:val="nil"/>
            </w:tcBorders>
            <w:shd w:val="clear" w:color="auto" w:fill="auto"/>
            <w:vAlign w:val="center"/>
          </w:tcPr>
          <w:p w:rsidR="00402AEC" w:rsidRDefault="00DA7365">
            <w:pPr>
              <w:ind w:right="-61"/>
              <w:rPr>
                <w:color w:val="000000"/>
                <w:sz w:val="16"/>
                <w:szCs w:val="16"/>
                <w:lang w:eastAsia="zh-TW"/>
              </w:rPr>
            </w:pPr>
            <w:r w:rsidRPr="00283E40">
              <w:rPr>
                <w:color w:val="000000"/>
                <w:sz w:val="16"/>
                <w:szCs w:val="16"/>
                <w:lang w:eastAsia="zh-TW"/>
              </w:rPr>
              <w:t xml:space="preserve">NECS </w:t>
            </w:r>
          </w:p>
          <w:p w:rsidR="00402AEC" w:rsidRDefault="00402AEC">
            <w:pPr>
              <w:ind w:right="-61"/>
              <w:rPr>
                <w:color w:val="000000"/>
                <w:sz w:val="16"/>
                <w:szCs w:val="16"/>
                <w:lang w:eastAsia="zh-TW"/>
              </w:rPr>
            </w:pPr>
          </w:p>
          <w:p w:rsidR="00402AEC" w:rsidRDefault="00402AEC">
            <w:pPr>
              <w:ind w:right="-61"/>
              <w:rPr>
                <w:color w:val="000000"/>
                <w:sz w:val="16"/>
                <w:szCs w:val="16"/>
                <w:lang w:eastAsia="zh-TW"/>
              </w:rPr>
            </w:pPr>
          </w:p>
          <w:p w:rsidR="00402AEC" w:rsidRDefault="00402AEC">
            <w:pPr>
              <w:ind w:right="-61"/>
              <w:rPr>
                <w:color w:val="000000"/>
                <w:sz w:val="16"/>
                <w:szCs w:val="16"/>
                <w:lang w:eastAsia="zh-TW"/>
              </w:rPr>
            </w:pPr>
          </w:p>
          <w:p w:rsidR="00402AEC" w:rsidRDefault="00402AEC">
            <w:pPr>
              <w:ind w:right="-61"/>
              <w:rPr>
                <w:color w:val="000000"/>
                <w:sz w:val="16"/>
                <w:szCs w:val="16"/>
                <w:lang w:eastAsia="zh-TW"/>
              </w:rPr>
            </w:pPr>
          </w:p>
          <w:p w:rsidR="00402AEC" w:rsidRDefault="00402AEC">
            <w:pPr>
              <w:ind w:right="-61"/>
              <w:rPr>
                <w:color w:val="000000"/>
                <w:sz w:val="16"/>
                <w:szCs w:val="16"/>
                <w:lang w:eastAsia="zh-TW"/>
              </w:rPr>
            </w:pPr>
          </w:p>
          <w:p w:rsidR="00402AEC" w:rsidRDefault="00402AEC">
            <w:pPr>
              <w:ind w:right="-61"/>
              <w:rPr>
                <w:color w:val="000000"/>
                <w:sz w:val="16"/>
                <w:szCs w:val="16"/>
                <w:lang w:eastAsia="zh-TW"/>
              </w:rPr>
            </w:pPr>
          </w:p>
          <w:p w:rsidR="00402AEC" w:rsidRDefault="00C47B68">
            <w:pPr>
              <w:ind w:right="-61"/>
              <w:rPr>
                <w:color w:val="000000"/>
                <w:sz w:val="16"/>
                <w:szCs w:val="16"/>
                <w:lang w:eastAsia="zh-TW"/>
              </w:rPr>
            </w:pPr>
            <w:r>
              <w:rPr>
                <w:color w:val="000000"/>
                <w:sz w:val="16"/>
                <w:szCs w:val="16"/>
                <w:lang w:eastAsia="zh-TW"/>
              </w:rPr>
              <w:t xml:space="preserve">Customer                                                                   </w:t>
            </w:r>
          </w:p>
        </w:tc>
        <w:tc>
          <w:tcPr>
            <w:tcW w:w="6525" w:type="dxa"/>
            <w:tcBorders>
              <w:top w:val="nil"/>
              <w:left w:val="nil"/>
              <w:bottom w:val="nil"/>
              <w:right w:val="nil"/>
            </w:tcBorders>
            <w:shd w:val="clear" w:color="auto" w:fill="auto"/>
            <w:vAlign w:val="center"/>
          </w:tcPr>
          <w:p w:rsidR="00402AEC" w:rsidRDefault="00DA7365">
            <w:pPr>
              <w:ind w:right="-61"/>
              <w:rPr>
                <w:color w:val="000000"/>
                <w:sz w:val="16"/>
                <w:szCs w:val="16"/>
                <w:lang w:eastAsia="zh-TW"/>
              </w:rPr>
            </w:pPr>
            <w:r w:rsidRPr="00283E40">
              <w:rPr>
                <w:color w:val="000000"/>
                <w:sz w:val="16"/>
                <w:szCs w:val="16"/>
                <w:lang w:eastAsia="zh-TW"/>
              </w:rPr>
              <w:t>National Electronic Clearing Service system intr</w:t>
            </w:r>
            <w:r w:rsidR="00C546ED">
              <w:rPr>
                <w:color w:val="000000"/>
                <w:sz w:val="16"/>
                <w:szCs w:val="16"/>
                <w:lang w:eastAsia="zh-TW"/>
              </w:rPr>
              <w:t>oduced by Reserve Bank of India</w:t>
            </w:r>
            <w:r w:rsidRPr="00283E40">
              <w:rPr>
                <w:color w:val="000000"/>
                <w:sz w:val="16"/>
                <w:szCs w:val="16"/>
                <w:lang w:eastAsia="zh-TW"/>
              </w:rPr>
              <w:t xml:space="preserve"> (RBI) for electronic fund transfer within India.</w:t>
            </w:r>
            <w:r w:rsidR="00C546ED">
              <w:rPr>
                <w:color w:val="000000"/>
                <w:sz w:val="16"/>
                <w:szCs w:val="16"/>
                <w:lang w:eastAsia="zh-TW"/>
              </w:rPr>
              <w:t xml:space="preserve"> </w:t>
            </w:r>
            <w:r w:rsidR="00061384" w:rsidRPr="00061384">
              <w:rPr>
                <w:color w:val="000000"/>
                <w:sz w:val="16"/>
                <w:szCs w:val="16"/>
                <w:lang w:eastAsia="zh-TW"/>
              </w:rPr>
              <w:t xml:space="preserve">The objective of the system is to facilitate </w:t>
            </w:r>
            <w:r w:rsidR="007E4CEA">
              <w:rPr>
                <w:color w:val="000000"/>
                <w:sz w:val="16"/>
                <w:szCs w:val="16"/>
                <w:lang w:eastAsia="zh-TW"/>
              </w:rPr>
              <w:t>centralized</w:t>
            </w:r>
            <w:r w:rsidR="00061384" w:rsidRPr="00061384">
              <w:rPr>
                <w:color w:val="000000"/>
                <w:sz w:val="16"/>
                <w:szCs w:val="16"/>
                <w:lang w:eastAsia="zh-TW"/>
              </w:rPr>
              <w:t xml:space="preserve"> processing for repetitive and bulk payment instructions.</w:t>
            </w:r>
          </w:p>
          <w:p w:rsidR="00402AEC" w:rsidRDefault="00402AEC">
            <w:pPr>
              <w:ind w:right="-61"/>
              <w:rPr>
                <w:color w:val="000000"/>
                <w:sz w:val="16"/>
                <w:szCs w:val="16"/>
                <w:lang w:eastAsia="zh-TW"/>
              </w:rPr>
            </w:pPr>
          </w:p>
          <w:p w:rsidR="00402AEC" w:rsidRDefault="00402AEC">
            <w:pPr>
              <w:ind w:right="-61"/>
              <w:jc w:val="both"/>
              <w:rPr>
                <w:color w:val="000000"/>
                <w:sz w:val="16"/>
                <w:szCs w:val="16"/>
                <w:lang w:eastAsia="zh-TW"/>
              </w:rPr>
            </w:pPr>
          </w:p>
          <w:p w:rsidR="00402AEC" w:rsidRDefault="00402AEC">
            <w:pPr>
              <w:ind w:right="-61"/>
              <w:jc w:val="both"/>
              <w:rPr>
                <w:color w:val="000000"/>
                <w:sz w:val="16"/>
                <w:szCs w:val="16"/>
                <w:lang w:eastAsia="zh-TW"/>
              </w:rPr>
            </w:pPr>
          </w:p>
          <w:p w:rsidR="00402AEC" w:rsidRDefault="00402AEC">
            <w:pPr>
              <w:ind w:right="-61"/>
              <w:jc w:val="both"/>
              <w:rPr>
                <w:color w:val="000000"/>
                <w:sz w:val="16"/>
                <w:szCs w:val="16"/>
                <w:lang w:eastAsia="zh-TW"/>
              </w:rPr>
            </w:pPr>
          </w:p>
          <w:p w:rsidR="00402AEC" w:rsidRDefault="00402AEC">
            <w:pPr>
              <w:ind w:right="-61"/>
              <w:jc w:val="both"/>
              <w:rPr>
                <w:color w:val="000000"/>
                <w:sz w:val="16"/>
                <w:szCs w:val="16"/>
                <w:lang w:eastAsia="zh-TW"/>
              </w:rPr>
            </w:pPr>
          </w:p>
          <w:p w:rsidR="00402AEC" w:rsidRDefault="00C47B68">
            <w:pPr>
              <w:ind w:right="-61"/>
              <w:jc w:val="both"/>
              <w:rPr>
                <w:color w:val="000000"/>
                <w:sz w:val="16"/>
                <w:szCs w:val="16"/>
                <w:lang w:eastAsia="zh-TW"/>
              </w:rPr>
            </w:pPr>
            <w:r>
              <w:rPr>
                <w:color w:val="000000"/>
                <w:sz w:val="16"/>
                <w:szCs w:val="16"/>
                <w:lang w:eastAsia="zh-TW"/>
              </w:rPr>
              <w:t xml:space="preserve">________________ (Please insert the name of the Corporate), which shall </w:t>
            </w:r>
            <w:r w:rsidR="007E4CEA">
              <w:rPr>
                <w:color w:val="000000"/>
                <w:sz w:val="16"/>
                <w:szCs w:val="16"/>
                <w:lang w:eastAsia="zh-TW"/>
              </w:rPr>
              <w:t>use the</w:t>
            </w:r>
            <w:r w:rsidR="00061384">
              <w:rPr>
                <w:color w:val="000000"/>
                <w:sz w:val="16"/>
                <w:szCs w:val="16"/>
                <w:lang w:eastAsia="zh-TW"/>
              </w:rPr>
              <w:t xml:space="preserve"> NECS services for</w:t>
            </w:r>
            <w:r w:rsidR="00061384" w:rsidRPr="00061384">
              <w:rPr>
                <w:color w:val="000000"/>
                <w:sz w:val="16"/>
                <w:szCs w:val="16"/>
                <w:lang w:eastAsia="zh-TW"/>
              </w:rPr>
              <w:t xml:space="preserve"> bulk payment</w:t>
            </w:r>
            <w:r>
              <w:rPr>
                <w:color w:val="000000"/>
                <w:sz w:val="16"/>
                <w:szCs w:val="16"/>
                <w:lang w:eastAsia="zh-TW"/>
              </w:rPr>
              <w:t>s.</w:t>
            </w:r>
          </w:p>
        </w:tc>
      </w:tr>
      <w:tr w:rsidR="00DA7365" w:rsidRPr="00283E40" w:rsidTr="00C546ED">
        <w:trPr>
          <w:trHeight w:val="450"/>
        </w:trPr>
        <w:tc>
          <w:tcPr>
            <w:tcW w:w="3300" w:type="dxa"/>
            <w:tcBorders>
              <w:top w:val="nil"/>
              <w:left w:val="nil"/>
              <w:bottom w:val="nil"/>
              <w:right w:val="nil"/>
            </w:tcBorders>
            <w:shd w:val="clear" w:color="auto" w:fill="auto"/>
            <w:vAlign w:val="center"/>
          </w:tcPr>
          <w:p w:rsidR="00DA7365" w:rsidRPr="00392900" w:rsidRDefault="00DA7365" w:rsidP="00C546ED">
            <w:pPr>
              <w:ind w:right="-61" w:hanging="93"/>
              <w:rPr>
                <w:color w:val="000000"/>
                <w:sz w:val="16"/>
                <w:szCs w:val="16"/>
                <w:highlight w:val="cyan"/>
                <w:lang w:eastAsia="zh-TW"/>
              </w:rPr>
            </w:pPr>
          </w:p>
        </w:tc>
        <w:tc>
          <w:tcPr>
            <w:tcW w:w="6525" w:type="dxa"/>
            <w:tcBorders>
              <w:top w:val="nil"/>
              <w:left w:val="nil"/>
              <w:bottom w:val="nil"/>
              <w:right w:val="nil"/>
            </w:tcBorders>
            <w:shd w:val="clear" w:color="auto" w:fill="auto"/>
            <w:vAlign w:val="center"/>
          </w:tcPr>
          <w:p w:rsidR="00DA7365" w:rsidRPr="00392900" w:rsidRDefault="00DA7365" w:rsidP="00C546ED">
            <w:pPr>
              <w:ind w:right="-61" w:hanging="93"/>
              <w:rPr>
                <w:color w:val="000000"/>
                <w:sz w:val="16"/>
                <w:szCs w:val="16"/>
                <w:highlight w:val="cyan"/>
                <w:lang w:eastAsia="zh-TW"/>
              </w:rPr>
            </w:pPr>
          </w:p>
        </w:tc>
      </w:tr>
      <w:tr w:rsidR="00DA7365" w:rsidRPr="00283E40" w:rsidTr="00C546ED">
        <w:trPr>
          <w:trHeight w:val="450"/>
        </w:trPr>
        <w:tc>
          <w:tcPr>
            <w:tcW w:w="3300" w:type="dxa"/>
            <w:tcBorders>
              <w:top w:val="nil"/>
              <w:left w:val="nil"/>
              <w:bottom w:val="nil"/>
              <w:right w:val="nil"/>
            </w:tcBorders>
            <w:shd w:val="clear" w:color="auto" w:fill="auto"/>
            <w:vAlign w:val="center"/>
          </w:tcPr>
          <w:p w:rsidR="00DA7365" w:rsidRDefault="00DA7365" w:rsidP="00C546ED">
            <w:pPr>
              <w:ind w:right="-61" w:hanging="93"/>
              <w:rPr>
                <w:color w:val="000000"/>
                <w:sz w:val="16"/>
                <w:szCs w:val="16"/>
                <w:lang w:eastAsia="zh-TW"/>
              </w:rPr>
            </w:pPr>
            <w:r w:rsidRPr="00283E40">
              <w:rPr>
                <w:color w:val="000000"/>
                <w:sz w:val="16"/>
                <w:szCs w:val="16"/>
                <w:lang w:eastAsia="zh-TW"/>
              </w:rPr>
              <w:t>Sponsor Bank</w:t>
            </w:r>
          </w:p>
          <w:p w:rsidR="00DA7365" w:rsidRPr="00283E40" w:rsidRDefault="00DA7365" w:rsidP="00C546ED">
            <w:pPr>
              <w:ind w:right="-61" w:hanging="93"/>
              <w:rPr>
                <w:color w:val="000000"/>
                <w:sz w:val="16"/>
                <w:szCs w:val="16"/>
                <w:lang w:eastAsia="zh-TW"/>
              </w:rPr>
            </w:pPr>
          </w:p>
        </w:tc>
        <w:tc>
          <w:tcPr>
            <w:tcW w:w="6525" w:type="dxa"/>
            <w:tcBorders>
              <w:top w:val="nil"/>
              <w:left w:val="nil"/>
              <w:bottom w:val="nil"/>
              <w:right w:val="nil"/>
            </w:tcBorders>
            <w:shd w:val="clear" w:color="auto" w:fill="auto"/>
            <w:vAlign w:val="center"/>
          </w:tcPr>
          <w:p w:rsidR="00DA7365" w:rsidRDefault="00DF4C00" w:rsidP="00C546ED">
            <w:pPr>
              <w:ind w:right="-61" w:hanging="93"/>
              <w:rPr>
                <w:color w:val="000000"/>
                <w:sz w:val="16"/>
                <w:szCs w:val="16"/>
                <w:lang w:eastAsia="zh-TW"/>
              </w:rPr>
            </w:pPr>
            <w:r>
              <w:rPr>
                <w:color w:val="000000"/>
                <w:sz w:val="16"/>
                <w:szCs w:val="16"/>
                <w:lang w:eastAsia="zh-TW"/>
              </w:rPr>
              <w:t>DBS Bank Ltd.</w:t>
            </w:r>
            <w:r w:rsidR="00DA7365">
              <w:rPr>
                <w:color w:val="000000"/>
                <w:sz w:val="16"/>
                <w:szCs w:val="16"/>
                <w:lang w:eastAsia="zh-TW"/>
              </w:rPr>
              <w:t xml:space="preserve">, </w:t>
            </w:r>
            <w:r w:rsidR="00DA7365" w:rsidRPr="00283E40">
              <w:rPr>
                <w:color w:val="000000"/>
                <w:sz w:val="16"/>
                <w:szCs w:val="16"/>
                <w:lang w:eastAsia="zh-TW"/>
              </w:rPr>
              <w:t xml:space="preserve">which shall act as the agent of the </w:t>
            </w:r>
            <w:r w:rsidR="00DA7365">
              <w:rPr>
                <w:color w:val="000000"/>
                <w:sz w:val="16"/>
                <w:szCs w:val="16"/>
                <w:lang w:eastAsia="zh-TW"/>
              </w:rPr>
              <w:t xml:space="preserve">Customer </w:t>
            </w:r>
            <w:r w:rsidR="00DA7365" w:rsidRPr="00283E40">
              <w:rPr>
                <w:color w:val="000000"/>
                <w:sz w:val="16"/>
                <w:szCs w:val="16"/>
                <w:lang w:eastAsia="zh-TW"/>
              </w:rPr>
              <w:t xml:space="preserve">to upload the user data on the </w:t>
            </w:r>
            <w:r>
              <w:rPr>
                <w:color w:val="000000"/>
                <w:sz w:val="16"/>
                <w:szCs w:val="16"/>
                <w:lang w:eastAsia="zh-TW"/>
              </w:rPr>
              <w:t>w</w:t>
            </w:r>
            <w:r w:rsidR="00DA7365" w:rsidRPr="00283E40">
              <w:rPr>
                <w:color w:val="000000"/>
                <w:sz w:val="16"/>
                <w:szCs w:val="16"/>
                <w:lang w:eastAsia="zh-TW"/>
              </w:rPr>
              <w:t>ebserver of RBI/Clearing House</w:t>
            </w:r>
            <w:r>
              <w:rPr>
                <w:color w:val="000000"/>
                <w:sz w:val="16"/>
                <w:szCs w:val="16"/>
                <w:lang w:eastAsia="zh-TW"/>
              </w:rPr>
              <w:t>.</w:t>
            </w:r>
          </w:p>
          <w:p w:rsidR="00DA7365" w:rsidRPr="00283E40" w:rsidRDefault="00DA7365" w:rsidP="00C546ED">
            <w:pPr>
              <w:ind w:right="-61" w:hanging="93"/>
              <w:rPr>
                <w:color w:val="000000"/>
                <w:sz w:val="16"/>
                <w:szCs w:val="16"/>
                <w:lang w:eastAsia="zh-TW"/>
              </w:rPr>
            </w:pPr>
          </w:p>
        </w:tc>
      </w:tr>
      <w:tr w:rsidR="00DA7365" w:rsidRPr="006F1D82" w:rsidTr="00C546ED">
        <w:trPr>
          <w:trHeight w:val="450"/>
        </w:trPr>
        <w:tc>
          <w:tcPr>
            <w:tcW w:w="3300" w:type="dxa"/>
            <w:tcBorders>
              <w:top w:val="nil"/>
              <w:left w:val="nil"/>
              <w:bottom w:val="nil"/>
              <w:right w:val="nil"/>
            </w:tcBorders>
            <w:shd w:val="clear" w:color="auto" w:fill="auto"/>
            <w:vAlign w:val="center"/>
          </w:tcPr>
          <w:p w:rsidR="00DA7365" w:rsidRDefault="00DA7365" w:rsidP="00C546ED">
            <w:pPr>
              <w:ind w:right="-61" w:hanging="93"/>
              <w:rPr>
                <w:color w:val="000000"/>
                <w:sz w:val="16"/>
                <w:szCs w:val="16"/>
                <w:lang w:eastAsia="zh-TW"/>
              </w:rPr>
            </w:pPr>
            <w:r w:rsidRPr="006F1D82">
              <w:rPr>
                <w:color w:val="000000"/>
                <w:sz w:val="16"/>
                <w:szCs w:val="16"/>
                <w:lang w:eastAsia="zh-TW"/>
              </w:rPr>
              <w:t>Destination Account Holders</w:t>
            </w:r>
          </w:p>
          <w:p w:rsidR="00140577" w:rsidRDefault="00140577" w:rsidP="00C546ED">
            <w:pPr>
              <w:ind w:right="-61" w:hanging="93"/>
              <w:rPr>
                <w:color w:val="000000"/>
                <w:sz w:val="16"/>
                <w:szCs w:val="16"/>
                <w:lang w:eastAsia="zh-TW"/>
              </w:rPr>
            </w:pPr>
          </w:p>
          <w:p w:rsidR="00140577" w:rsidRDefault="00140577" w:rsidP="00C546ED">
            <w:pPr>
              <w:ind w:right="-61" w:hanging="93"/>
              <w:rPr>
                <w:color w:val="000000"/>
                <w:sz w:val="16"/>
                <w:szCs w:val="16"/>
                <w:lang w:eastAsia="zh-TW"/>
              </w:rPr>
            </w:pPr>
          </w:p>
          <w:p w:rsidR="00140577" w:rsidRDefault="00140577" w:rsidP="00C546ED">
            <w:pPr>
              <w:ind w:right="-61" w:hanging="93"/>
              <w:rPr>
                <w:color w:val="000000"/>
                <w:sz w:val="16"/>
                <w:szCs w:val="16"/>
                <w:lang w:eastAsia="zh-TW"/>
              </w:rPr>
            </w:pPr>
          </w:p>
          <w:p w:rsidR="00584778" w:rsidRDefault="00140577">
            <w:pPr>
              <w:ind w:right="-61" w:hanging="93"/>
              <w:rPr>
                <w:color w:val="000000"/>
                <w:sz w:val="16"/>
                <w:szCs w:val="16"/>
                <w:lang w:eastAsia="zh-TW"/>
              </w:rPr>
            </w:pPr>
            <w:r>
              <w:rPr>
                <w:color w:val="000000"/>
                <w:sz w:val="16"/>
                <w:szCs w:val="16"/>
                <w:lang w:eastAsia="zh-TW"/>
              </w:rPr>
              <w:t xml:space="preserve">Destination Bank Branches                                     </w:t>
            </w:r>
          </w:p>
        </w:tc>
        <w:tc>
          <w:tcPr>
            <w:tcW w:w="6525" w:type="dxa"/>
            <w:tcBorders>
              <w:top w:val="nil"/>
              <w:left w:val="nil"/>
              <w:bottom w:val="nil"/>
              <w:right w:val="nil"/>
            </w:tcBorders>
            <w:shd w:val="clear" w:color="auto" w:fill="auto"/>
            <w:vAlign w:val="center"/>
          </w:tcPr>
          <w:p w:rsidR="00140577" w:rsidRDefault="00140577" w:rsidP="00C546ED">
            <w:pPr>
              <w:ind w:right="-61" w:hanging="93"/>
              <w:rPr>
                <w:color w:val="000000"/>
                <w:sz w:val="16"/>
                <w:szCs w:val="16"/>
                <w:lang w:eastAsia="zh-TW"/>
              </w:rPr>
            </w:pPr>
          </w:p>
          <w:p w:rsidR="00140577" w:rsidRDefault="00140577" w:rsidP="00C546ED">
            <w:pPr>
              <w:ind w:right="-61" w:hanging="93"/>
              <w:rPr>
                <w:color w:val="000000"/>
                <w:sz w:val="16"/>
                <w:szCs w:val="16"/>
                <w:lang w:eastAsia="zh-TW"/>
              </w:rPr>
            </w:pPr>
          </w:p>
          <w:p w:rsidR="00140577" w:rsidRDefault="00140577" w:rsidP="00C546ED">
            <w:pPr>
              <w:ind w:right="-61" w:hanging="93"/>
              <w:rPr>
                <w:color w:val="000000"/>
                <w:sz w:val="16"/>
                <w:szCs w:val="16"/>
                <w:lang w:eastAsia="zh-TW"/>
              </w:rPr>
            </w:pPr>
          </w:p>
          <w:p w:rsidR="00DA7365" w:rsidRDefault="00DA7365" w:rsidP="00C546ED">
            <w:pPr>
              <w:ind w:right="-61" w:hanging="93"/>
              <w:rPr>
                <w:color w:val="000000"/>
                <w:sz w:val="16"/>
                <w:szCs w:val="16"/>
                <w:lang w:eastAsia="zh-TW"/>
              </w:rPr>
            </w:pPr>
            <w:r w:rsidRPr="006F1D82">
              <w:rPr>
                <w:color w:val="000000"/>
                <w:sz w:val="16"/>
                <w:szCs w:val="16"/>
                <w:lang w:eastAsia="zh-TW"/>
              </w:rPr>
              <w:t>Beneficiaries holding accounts with Destination Bank Branches</w:t>
            </w:r>
            <w:r w:rsidR="00DC2DE5">
              <w:rPr>
                <w:color w:val="000000"/>
                <w:sz w:val="16"/>
                <w:szCs w:val="16"/>
                <w:lang w:eastAsia="zh-TW"/>
              </w:rPr>
              <w:t xml:space="preserve"> who have opted to avail NECS facility by way of direct credit to their account.</w:t>
            </w:r>
          </w:p>
          <w:p w:rsidR="00140577" w:rsidRDefault="00140577" w:rsidP="00C546ED">
            <w:pPr>
              <w:ind w:right="-61" w:hanging="93"/>
              <w:rPr>
                <w:color w:val="000000"/>
                <w:sz w:val="16"/>
                <w:szCs w:val="16"/>
                <w:lang w:eastAsia="zh-TW"/>
              </w:rPr>
            </w:pPr>
          </w:p>
          <w:p w:rsidR="00140577" w:rsidRDefault="00140577" w:rsidP="00C546ED">
            <w:pPr>
              <w:ind w:right="-61" w:hanging="93"/>
              <w:rPr>
                <w:color w:val="000000"/>
                <w:sz w:val="16"/>
                <w:szCs w:val="16"/>
                <w:lang w:eastAsia="zh-TW"/>
              </w:rPr>
            </w:pPr>
          </w:p>
          <w:p w:rsidR="00402AEC" w:rsidRDefault="00140577">
            <w:pPr>
              <w:ind w:right="-61"/>
              <w:rPr>
                <w:color w:val="000000"/>
                <w:sz w:val="16"/>
                <w:szCs w:val="16"/>
                <w:lang w:eastAsia="zh-TW"/>
              </w:rPr>
            </w:pPr>
            <w:r>
              <w:rPr>
                <w:color w:val="000000"/>
                <w:sz w:val="16"/>
                <w:szCs w:val="16"/>
                <w:lang w:eastAsia="zh-TW"/>
              </w:rPr>
              <w:t>Bank branches where the Destination Account Holders maintain their bank accounts.</w:t>
            </w:r>
          </w:p>
          <w:p w:rsidR="00140577" w:rsidRDefault="00140577" w:rsidP="00C546ED">
            <w:pPr>
              <w:ind w:right="-61" w:hanging="93"/>
              <w:rPr>
                <w:color w:val="000000"/>
                <w:sz w:val="16"/>
                <w:szCs w:val="16"/>
                <w:lang w:eastAsia="zh-TW"/>
              </w:rPr>
            </w:pPr>
          </w:p>
          <w:p w:rsidR="00140577" w:rsidRPr="006F1D82" w:rsidRDefault="00140577" w:rsidP="00C546ED">
            <w:pPr>
              <w:ind w:right="-61" w:hanging="93"/>
              <w:rPr>
                <w:color w:val="000000"/>
                <w:sz w:val="16"/>
                <w:szCs w:val="16"/>
                <w:lang w:eastAsia="zh-TW"/>
              </w:rPr>
            </w:pPr>
          </w:p>
        </w:tc>
      </w:tr>
      <w:tr w:rsidR="00DA7365" w:rsidRPr="006F1D82" w:rsidTr="00C546ED">
        <w:trPr>
          <w:trHeight w:val="450"/>
        </w:trPr>
        <w:tc>
          <w:tcPr>
            <w:tcW w:w="3300" w:type="dxa"/>
            <w:tcBorders>
              <w:top w:val="nil"/>
              <w:left w:val="nil"/>
              <w:bottom w:val="nil"/>
              <w:right w:val="nil"/>
            </w:tcBorders>
            <w:shd w:val="clear" w:color="auto" w:fill="auto"/>
            <w:vAlign w:val="center"/>
          </w:tcPr>
          <w:p w:rsidR="00DA7365" w:rsidRPr="006F1D82" w:rsidRDefault="00DA7365" w:rsidP="00C546ED">
            <w:pPr>
              <w:ind w:right="-61" w:hanging="93"/>
              <w:rPr>
                <w:color w:val="000000"/>
                <w:sz w:val="16"/>
                <w:szCs w:val="16"/>
                <w:lang w:eastAsia="zh-TW"/>
              </w:rPr>
            </w:pPr>
            <w:r w:rsidRPr="006F1D82">
              <w:rPr>
                <w:color w:val="000000"/>
                <w:sz w:val="16"/>
                <w:szCs w:val="16"/>
                <w:lang w:eastAsia="zh-TW"/>
              </w:rPr>
              <w:t>Destination Sort Code</w:t>
            </w:r>
          </w:p>
        </w:tc>
        <w:tc>
          <w:tcPr>
            <w:tcW w:w="6525" w:type="dxa"/>
            <w:tcBorders>
              <w:top w:val="nil"/>
              <w:left w:val="nil"/>
              <w:bottom w:val="nil"/>
              <w:right w:val="nil"/>
            </w:tcBorders>
            <w:shd w:val="clear" w:color="auto" w:fill="auto"/>
            <w:vAlign w:val="center"/>
          </w:tcPr>
          <w:p w:rsidR="00584778" w:rsidRDefault="00DA7365">
            <w:pPr>
              <w:ind w:right="-61" w:hanging="93"/>
              <w:rPr>
                <w:color w:val="000000"/>
                <w:sz w:val="16"/>
                <w:szCs w:val="16"/>
                <w:lang w:eastAsia="zh-TW"/>
              </w:rPr>
            </w:pPr>
            <w:r w:rsidRPr="006F1D82">
              <w:rPr>
                <w:color w:val="000000"/>
                <w:sz w:val="16"/>
                <w:szCs w:val="16"/>
                <w:lang w:eastAsia="zh-TW"/>
              </w:rPr>
              <w:t>MICR Code of the destination branch wherein the</w:t>
            </w:r>
            <w:r w:rsidR="00DC2DE5">
              <w:rPr>
                <w:color w:val="000000"/>
                <w:sz w:val="16"/>
                <w:szCs w:val="16"/>
                <w:lang w:eastAsia="zh-TW"/>
              </w:rPr>
              <w:t xml:space="preserve"> Destination Account Holder</w:t>
            </w:r>
            <w:r w:rsidRPr="006F1D82">
              <w:rPr>
                <w:color w:val="000000"/>
                <w:sz w:val="16"/>
                <w:szCs w:val="16"/>
                <w:lang w:eastAsia="zh-TW"/>
              </w:rPr>
              <w:t xml:space="preserve"> maintains his account</w:t>
            </w:r>
          </w:p>
          <w:p w:rsidR="00584778" w:rsidRDefault="00584778">
            <w:pPr>
              <w:ind w:right="-61" w:hanging="93"/>
              <w:rPr>
                <w:color w:val="000000"/>
                <w:sz w:val="16"/>
                <w:szCs w:val="16"/>
                <w:lang w:eastAsia="zh-TW"/>
              </w:rPr>
            </w:pPr>
          </w:p>
        </w:tc>
      </w:tr>
      <w:tr w:rsidR="00DA7365" w:rsidRPr="006F1D82" w:rsidTr="00C546ED">
        <w:trPr>
          <w:trHeight w:val="315"/>
        </w:trPr>
        <w:tc>
          <w:tcPr>
            <w:tcW w:w="3300" w:type="dxa"/>
            <w:tcBorders>
              <w:top w:val="nil"/>
              <w:left w:val="nil"/>
              <w:bottom w:val="nil"/>
              <w:right w:val="nil"/>
            </w:tcBorders>
            <w:shd w:val="clear" w:color="auto" w:fill="auto"/>
            <w:vAlign w:val="center"/>
          </w:tcPr>
          <w:p w:rsidR="00DA7365" w:rsidRPr="006F1D82" w:rsidRDefault="00DA7365" w:rsidP="00C546ED">
            <w:pPr>
              <w:ind w:right="-61" w:hanging="93"/>
              <w:rPr>
                <w:color w:val="000000"/>
                <w:sz w:val="16"/>
                <w:szCs w:val="16"/>
                <w:lang w:eastAsia="zh-TW"/>
              </w:rPr>
            </w:pPr>
            <w:r w:rsidRPr="006F1D82">
              <w:rPr>
                <w:color w:val="000000"/>
                <w:sz w:val="16"/>
                <w:szCs w:val="16"/>
                <w:lang w:eastAsia="zh-TW"/>
              </w:rPr>
              <w:t>Return funds</w:t>
            </w:r>
          </w:p>
        </w:tc>
        <w:tc>
          <w:tcPr>
            <w:tcW w:w="6525" w:type="dxa"/>
            <w:tcBorders>
              <w:top w:val="nil"/>
              <w:left w:val="nil"/>
              <w:bottom w:val="nil"/>
              <w:right w:val="nil"/>
            </w:tcBorders>
            <w:shd w:val="clear" w:color="auto" w:fill="auto"/>
            <w:vAlign w:val="center"/>
          </w:tcPr>
          <w:p w:rsidR="00DA7365" w:rsidRDefault="00DA7365" w:rsidP="00C546ED">
            <w:pPr>
              <w:ind w:right="-61" w:hanging="93"/>
              <w:rPr>
                <w:color w:val="000000"/>
                <w:sz w:val="16"/>
                <w:szCs w:val="16"/>
                <w:lang w:eastAsia="zh-TW"/>
              </w:rPr>
            </w:pPr>
            <w:r w:rsidRPr="006F1D82">
              <w:rPr>
                <w:color w:val="000000"/>
                <w:sz w:val="16"/>
                <w:szCs w:val="16"/>
                <w:lang w:eastAsia="zh-TW"/>
              </w:rPr>
              <w:t>Funds given back to the Sponsor Bank by Destination Bank Branch as the credit could not be given to the specified account</w:t>
            </w:r>
            <w:r w:rsidR="00DC2DE5">
              <w:rPr>
                <w:color w:val="000000"/>
                <w:sz w:val="16"/>
                <w:szCs w:val="16"/>
                <w:lang w:eastAsia="zh-TW"/>
              </w:rPr>
              <w:t xml:space="preserve"> of the Destination Account Holder.</w:t>
            </w:r>
          </w:p>
          <w:p w:rsidR="001754C5" w:rsidRDefault="001754C5" w:rsidP="00C546ED">
            <w:pPr>
              <w:ind w:right="-61" w:hanging="93"/>
              <w:rPr>
                <w:color w:val="000000"/>
                <w:sz w:val="16"/>
                <w:szCs w:val="16"/>
                <w:lang w:eastAsia="zh-TW"/>
              </w:rPr>
            </w:pPr>
          </w:p>
          <w:p w:rsidR="001754C5" w:rsidRDefault="001754C5" w:rsidP="00C546ED">
            <w:pPr>
              <w:ind w:right="-61" w:hanging="93"/>
              <w:rPr>
                <w:color w:val="000000"/>
                <w:sz w:val="16"/>
                <w:szCs w:val="16"/>
                <w:lang w:eastAsia="zh-TW"/>
              </w:rPr>
            </w:pPr>
          </w:p>
          <w:p w:rsidR="00DC2DE5" w:rsidRPr="006F1D82" w:rsidRDefault="00DC2DE5" w:rsidP="00C546ED">
            <w:pPr>
              <w:ind w:right="-61" w:hanging="93"/>
              <w:rPr>
                <w:color w:val="000000"/>
                <w:sz w:val="16"/>
                <w:szCs w:val="16"/>
                <w:lang w:eastAsia="zh-TW"/>
              </w:rPr>
            </w:pPr>
          </w:p>
        </w:tc>
      </w:tr>
      <w:tr w:rsidR="00DA7365" w:rsidRPr="006F1D82" w:rsidTr="00C546ED">
        <w:trPr>
          <w:trHeight w:val="315"/>
        </w:trPr>
        <w:tc>
          <w:tcPr>
            <w:tcW w:w="3300" w:type="dxa"/>
            <w:tcBorders>
              <w:top w:val="nil"/>
              <w:left w:val="nil"/>
              <w:bottom w:val="nil"/>
              <w:right w:val="nil"/>
            </w:tcBorders>
            <w:shd w:val="clear" w:color="auto" w:fill="auto"/>
            <w:vAlign w:val="center"/>
          </w:tcPr>
          <w:p w:rsidR="00402AEC" w:rsidRDefault="006A3BAD" w:rsidP="006A3BAD">
            <w:pPr>
              <w:ind w:right="-61" w:hanging="93"/>
              <w:rPr>
                <w:color w:val="000000"/>
                <w:sz w:val="16"/>
                <w:szCs w:val="16"/>
                <w:lang w:eastAsia="zh-TW"/>
              </w:rPr>
            </w:pPr>
            <w:r>
              <w:rPr>
                <w:color w:val="000000"/>
                <w:sz w:val="16"/>
                <w:szCs w:val="16"/>
                <w:lang w:eastAsia="zh-TW"/>
              </w:rPr>
              <w:t>N</w:t>
            </w:r>
            <w:r w:rsidR="00DA7365" w:rsidRPr="006F1D82">
              <w:rPr>
                <w:color w:val="000000"/>
                <w:sz w:val="16"/>
                <w:szCs w:val="16"/>
                <w:lang w:eastAsia="zh-TW"/>
              </w:rPr>
              <w:t>ECS Request Letter cum Debit Authority Letter</w:t>
            </w:r>
          </w:p>
          <w:p w:rsidR="00402AEC" w:rsidRDefault="00402AEC">
            <w:pPr>
              <w:ind w:right="-61"/>
              <w:rPr>
                <w:color w:val="000000"/>
                <w:sz w:val="16"/>
                <w:szCs w:val="16"/>
                <w:lang w:eastAsia="zh-TW"/>
              </w:rPr>
            </w:pPr>
          </w:p>
          <w:p w:rsidR="00402AEC" w:rsidRDefault="00402AEC">
            <w:pPr>
              <w:ind w:right="-61"/>
              <w:rPr>
                <w:color w:val="000000"/>
                <w:sz w:val="16"/>
                <w:szCs w:val="16"/>
                <w:lang w:eastAsia="zh-TW"/>
              </w:rPr>
            </w:pPr>
          </w:p>
          <w:p w:rsidR="00402AEC" w:rsidRDefault="00402AEC">
            <w:pPr>
              <w:ind w:right="-61"/>
              <w:rPr>
                <w:color w:val="000000"/>
                <w:sz w:val="16"/>
                <w:szCs w:val="16"/>
                <w:lang w:eastAsia="zh-TW"/>
              </w:rPr>
            </w:pPr>
          </w:p>
          <w:p w:rsidR="00402AEC" w:rsidRDefault="00402AEC">
            <w:pPr>
              <w:ind w:right="-61"/>
              <w:rPr>
                <w:color w:val="000000"/>
                <w:sz w:val="16"/>
                <w:szCs w:val="16"/>
                <w:lang w:eastAsia="zh-TW"/>
              </w:rPr>
            </w:pPr>
          </w:p>
          <w:p w:rsidR="00402AEC" w:rsidRDefault="00402AEC">
            <w:pPr>
              <w:ind w:right="-61"/>
              <w:rPr>
                <w:color w:val="000000"/>
                <w:sz w:val="16"/>
                <w:szCs w:val="16"/>
                <w:lang w:eastAsia="zh-TW"/>
              </w:rPr>
            </w:pPr>
          </w:p>
          <w:p w:rsidR="00402AEC" w:rsidRDefault="00DA7365" w:rsidP="006A3BAD">
            <w:pPr>
              <w:ind w:right="-61"/>
              <w:rPr>
                <w:color w:val="000000"/>
                <w:sz w:val="16"/>
                <w:szCs w:val="16"/>
                <w:lang w:eastAsia="zh-TW"/>
              </w:rPr>
            </w:pPr>
            <w:r w:rsidRPr="006F1D82">
              <w:rPr>
                <w:color w:val="000000"/>
                <w:sz w:val="16"/>
                <w:szCs w:val="16"/>
                <w:lang w:eastAsia="zh-TW"/>
              </w:rPr>
              <w:t>NECS Credit File</w:t>
            </w:r>
          </w:p>
          <w:p w:rsidR="00DC2DE5" w:rsidRDefault="00DC2DE5" w:rsidP="00C546ED">
            <w:pPr>
              <w:ind w:right="-61" w:hanging="93"/>
              <w:rPr>
                <w:color w:val="000000"/>
                <w:sz w:val="16"/>
                <w:szCs w:val="16"/>
                <w:lang w:eastAsia="zh-TW"/>
              </w:rPr>
            </w:pPr>
          </w:p>
          <w:p w:rsidR="00402AEC" w:rsidRDefault="00DC2DE5">
            <w:pPr>
              <w:ind w:right="-61"/>
              <w:rPr>
                <w:color w:val="000000"/>
                <w:sz w:val="16"/>
                <w:szCs w:val="16"/>
                <w:lang w:eastAsia="zh-TW"/>
              </w:rPr>
            </w:pPr>
            <w:r>
              <w:rPr>
                <w:color w:val="000000"/>
                <w:sz w:val="16"/>
                <w:szCs w:val="16"/>
                <w:lang w:eastAsia="zh-TW"/>
              </w:rPr>
              <w:t>Execution Date</w:t>
            </w:r>
          </w:p>
          <w:p w:rsidR="00402AEC" w:rsidRDefault="00402AEC">
            <w:pPr>
              <w:ind w:right="-61"/>
              <w:rPr>
                <w:color w:val="000000"/>
                <w:sz w:val="16"/>
                <w:szCs w:val="16"/>
                <w:lang w:eastAsia="zh-TW"/>
              </w:rPr>
            </w:pPr>
          </w:p>
          <w:p w:rsidR="00402AEC" w:rsidRDefault="00402AEC">
            <w:pPr>
              <w:ind w:right="-61"/>
              <w:rPr>
                <w:color w:val="000000"/>
                <w:sz w:val="16"/>
                <w:szCs w:val="16"/>
                <w:lang w:eastAsia="zh-TW"/>
              </w:rPr>
            </w:pPr>
          </w:p>
          <w:p w:rsidR="00402AEC" w:rsidRDefault="00BD0CFA">
            <w:pPr>
              <w:ind w:right="-61"/>
              <w:rPr>
                <w:color w:val="000000"/>
                <w:sz w:val="16"/>
                <w:szCs w:val="16"/>
                <w:lang w:eastAsia="zh-TW"/>
              </w:rPr>
            </w:pPr>
            <w:r>
              <w:rPr>
                <w:color w:val="000000"/>
                <w:sz w:val="16"/>
                <w:szCs w:val="16"/>
                <w:lang w:eastAsia="zh-TW"/>
              </w:rPr>
              <w:t>Business Day</w:t>
            </w:r>
          </w:p>
        </w:tc>
        <w:tc>
          <w:tcPr>
            <w:tcW w:w="6525" w:type="dxa"/>
            <w:tcBorders>
              <w:top w:val="nil"/>
              <w:left w:val="nil"/>
              <w:bottom w:val="nil"/>
              <w:right w:val="nil"/>
            </w:tcBorders>
            <w:shd w:val="clear" w:color="auto" w:fill="auto"/>
            <w:vAlign w:val="center"/>
          </w:tcPr>
          <w:p w:rsidR="006A3BAD" w:rsidRDefault="006A3BAD" w:rsidP="006A3BAD">
            <w:pPr>
              <w:ind w:left="-93" w:right="-61"/>
              <w:rPr>
                <w:color w:val="000000"/>
                <w:sz w:val="16"/>
                <w:szCs w:val="16"/>
                <w:lang w:eastAsia="zh-TW"/>
              </w:rPr>
            </w:pPr>
          </w:p>
          <w:p w:rsidR="00DA7365" w:rsidRDefault="006A3BAD" w:rsidP="006A3BAD">
            <w:pPr>
              <w:ind w:left="-93" w:right="-61"/>
              <w:rPr>
                <w:color w:val="000000"/>
                <w:sz w:val="16"/>
                <w:szCs w:val="16"/>
                <w:lang w:eastAsia="zh-TW"/>
              </w:rPr>
            </w:pPr>
            <w:r>
              <w:rPr>
                <w:color w:val="000000"/>
                <w:sz w:val="16"/>
                <w:szCs w:val="16"/>
                <w:lang w:eastAsia="zh-TW"/>
              </w:rPr>
              <w:t>L</w:t>
            </w:r>
            <w:r w:rsidR="00FE3DD0">
              <w:rPr>
                <w:color w:val="000000"/>
                <w:sz w:val="16"/>
                <w:szCs w:val="16"/>
                <w:lang w:eastAsia="zh-TW"/>
              </w:rPr>
              <w:t>etter issued by the Customer to the Sponsor Bank from time to time authorizing the Sponsor Bank to debit its account with the Sponsor Bank and cred</w:t>
            </w:r>
            <w:r w:rsidR="00286532">
              <w:rPr>
                <w:color w:val="000000"/>
                <w:sz w:val="16"/>
                <w:szCs w:val="16"/>
                <w:lang w:eastAsia="zh-TW"/>
              </w:rPr>
              <w:t>it accounts of the Destination A</w:t>
            </w:r>
            <w:r w:rsidR="00FE3DD0">
              <w:rPr>
                <w:color w:val="000000"/>
                <w:sz w:val="16"/>
                <w:szCs w:val="16"/>
                <w:lang w:eastAsia="zh-TW"/>
              </w:rPr>
              <w:t>ccount Holders through the NECS.</w:t>
            </w:r>
          </w:p>
          <w:p w:rsidR="006A3BAD" w:rsidRDefault="006A3BAD" w:rsidP="006A3BAD">
            <w:pPr>
              <w:ind w:left="-93" w:right="-61"/>
              <w:rPr>
                <w:color w:val="000000"/>
                <w:sz w:val="16"/>
                <w:szCs w:val="16"/>
                <w:lang w:eastAsia="zh-TW"/>
              </w:rPr>
            </w:pPr>
          </w:p>
          <w:p w:rsidR="006A3BAD" w:rsidRDefault="006A3BAD" w:rsidP="006A3BAD">
            <w:pPr>
              <w:ind w:left="-93" w:right="-61"/>
              <w:rPr>
                <w:color w:val="000000"/>
                <w:sz w:val="16"/>
                <w:szCs w:val="16"/>
                <w:lang w:eastAsia="zh-TW"/>
              </w:rPr>
            </w:pPr>
          </w:p>
          <w:p w:rsidR="006A3BAD" w:rsidRDefault="006A3BAD" w:rsidP="006A3BAD">
            <w:pPr>
              <w:ind w:left="-93" w:right="-61"/>
              <w:rPr>
                <w:color w:val="000000"/>
                <w:sz w:val="16"/>
                <w:szCs w:val="16"/>
                <w:lang w:eastAsia="zh-TW"/>
              </w:rPr>
            </w:pPr>
          </w:p>
          <w:p w:rsidR="006A3BAD" w:rsidRDefault="006A3BAD" w:rsidP="006A3BAD">
            <w:pPr>
              <w:ind w:left="-93" w:right="-61"/>
              <w:rPr>
                <w:color w:val="000000"/>
                <w:sz w:val="16"/>
                <w:szCs w:val="16"/>
                <w:lang w:eastAsia="zh-TW"/>
              </w:rPr>
            </w:pPr>
          </w:p>
          <w:p w:rsidR="006A3BAD" w:rsidRPr="006F1D82" w:rsidRDefault="006A3BAD" w:rsidP="006A3BAD">
            <w:pPr>
              <w:ind w:left="-93" w:right="-61"/>
              <w:rPr>
                <w:color w:val="000000"/>
                <w:sz w:val="16"/>
                <w:szCs w:val="16"/>
                <w:lang w:eastAsia="zh-TW"/>
              </w:rPr>
            </w:pPr>
          </w:p>
          <w:p w:rsidR="00DA7365" w:rsidRDefault="00DA7365" w:rsidP="00C546ED">
            <w:pPr>
              <w:ind w:right="-61" w:hanging="93"/>
              <w:rPr>
                <w:color w:val="000000"/>
                <w:sz w:val="16"/>
                <w:szCs w:val="16"/>
                <w:lang w:eastAsia="zh-TW"/>
              </w:rPr>
            </w:pPr>
            <w:r w:rsidRPr="006F1D82">
              <w:rPr>
                <w:color w:val="000000"/>
                <w:sz w:val="16"/>
                <w:szCs w:val="16"/>
                <w:lang w:eastAsia="zh-TW"/>
              </w:rPr>
              <w:t>Format of credit file as prescribed by RBI under NECS</w:t>
            </w:r>
            <w:r w:rsidR="001754C5">
              <w:rPr>
                <w:color w:val="000000"/>
                <w:sz w:val="16"/>
                <w:szCs w:val="16"/>
                <w:lang w:eastAsia="zh-TW"/>
              </w:rPr>
              <w:t xml:space="preserve"> submitted to the Sponsor Bank.</w:t>
            </w:r>
          </w:p>
          <w:p w:rsidR="00DC2DE5" w:rsidRDefault="00DC2DE5" w:rsidP="00C546ED">
            <w:pPr>
              <w:ind w:right="-61" w:hanging="93"/>
              <w:rPr>
                <w:color w:val="000000"/>
                <w:sz w:val="16"/>
                <w:szCs w:val="16"/>
                <w:lang w:eastAsia="zh-TW"/>
              </w:rPr>
            </w:pPr>
          </w:p>
          <w:p w:rsidR="00DC2DE5" w:rsidRDefault="00FC360D" w:rsidP="00C546ED">
            <w:pPr>
              <w:ind w:right="-61" w:hanging="93"/>
              <w:rPr>
                <w:color w:val="000000"/>
                <w:sz w:val="16"/>
                <w:szCs w:val="16"/>
                <w:lang w:eastAsia="zh-TW"/>
              </w:rPr>
            </w:pPr>
            <w:r>
              <w:rPr>
                <w:color w:val="000000"/>
                <w:sz w:val="16"/>
                <w:szCs w:val="16"/>
                <w:lang w:eastAsia="zh-TW"/>
              </w:rPr>
              <w:t>Date of settlement communicated by RBI for processing the NECS Credit Input File.</w:t>
            </w:r>
          </w:p>
          <w:p w:rsidR="00BD0CFA" w:rsidRDefault="00BD0CFA" w:rsidP="00C546ED">
            <w:pPr>
              <w:ind w:right="-61" w:hanging="93"/>
              <w:rPr>
                <w:color w:val="000000"/>
                <w:sz w:val="16"/>
                <w:szCs w:val="16"/>
                <w:lang w:eastAsia="zh-TW"/>
              </w:rPr>
            </w:pPr>
          </w:p>
          <w:p w:rsidR="00BD0CFA" w:rsidRDefault="00BD0CFA" w:rsidP="00C546ED">
            <w:pPr>
              <w:ind w:right="-61" w:hanging="93"/>
              <w:rPr>
                <w:color w:val="000000"/>
                <w:sz w:val="16"/>
                <w:szCs w:val="16"/>
                <w:lang w:eastAsia="zh-TW"/>
              </w:rPr>
            </w:pPr>
            <w:r>
              <w:rPr>
                <w:color w:val="000000"/>
                <w:sz w:val="16"/>
                <w:szCs w:val="16"/>
                <w:lang w:eastAsia="zh-TW"/>
              </w:rPr>
              <w:t>Days on which banks participating in RTGS/NEFT are functioning on all RTGS/NEFT working days. Banks participating in NECS would also function on these working days.</w:t>
            </w:r>
          </w:p>
          <w:p w:rsidR="00BD0CFA" w:rsidRDefault="00BD0CFA" w:rsidP="00C546ED">
            <w:pPr>
              <w:ind w:right="-61" w:hanging="93"/>
              <w:rPr>
                <w:color w:val="000000"/>
                <w:sz w:val="16"/>
                <w:szCs w:val="16"/>
                <w:lang w:eastAsia="zh-TW"/>
              </w:rPr>
            </w:pPr>
          </w:p>
          <w:p w:rsidR="00DC2DE5" w:rsidRPr="006F1D82" w:rsidRDefault="00DC2DE5" w:rsidP="00C546ED">
            <w:pPr>
              <w:ind w:right="-61" w:hanging="93"/>
              <w:rPr>
                <w:color w:val="000000"/>
                <w:sz w:val="16"/>
                <w:szCs w:val="16"/>
                <w:lang w:eastAsia="zh-TW"/>
              </w:rPr>
            </w:pPr>
          </w:p>
        </w:tc>
      </w:tr>
      <w:tr w:rsidR="00DA7365" w:rsidRPr="006F1D82" w:rsidTr="00C546ED">
        <w:trPr>
          <w:trHeight w:val="315"/>
        </w:trPr>
        <w:tc>
          <w:tcPr>
            <w:tcW w:w="3300" w:type="dxa"/>
            <w:tcBorders>
              <w:top w:val="nil"/>
              <w:left w:val="nil"/>
              <w:bottom w:val="nil"/>
              <w:right w:val="nil"/>
            </w:tcBorders>
            <w:shd w:val="clear" w:color="auto" w:fill="auto"/>
            <w:vAlign w:val="center"/>
          </w:tcPr>
          <w:p w:rsidR="00DA7365" w:rsidRDefault="00DA7365" w:rsidP="00C546ED">
            <w:pPr>
              <w:ind w:right="-61" w:hanging="93"/>
              <w:rPr>
                <w:color w:val="000000"/>
                <w:sz w:val="16"/>
                <w:szCs w:val="16"/>
                <w:lang w:eastAsia="zh-TW"/>
              </w:rPr>
            </w:pPr>
          </w:p>
          <w:p w:rsidR="006A3BAD" w:rsidRDefault="006A3BAD" w:rsidP="00C546ED">
            <w:pPr>
              <w:ind w:right="-61" w:hanging="93"/>
              <w:rPr>
                <w:color w:val="000000"/>
                <w:sz w:val="16"/>
                <w:szCs w:val="16"/>
                <w:lang w:eastAsia="zh-TW"/>
              </w:rPr>
            </w:pPr>
          </w:p>
          <w:p w:rsidR="006A3BAD" w:rsidRDefault="006A3BAD" w:rsidP="00C546ED">
            <w:pPr>
              <w:ind w:right="-61" w:hanging="93"/>
              <w:rPr>
                <w:color w:val="000000"/>
                <w:sz w:val="16"/>
                <w:szCs w:val="16"/>
                <w:lang w:eastAsia="zh-TW"/>
              </w:rPr>
            </w:pPr>
          </w:p>
          <w:p w:rsidR="006A3BAD" w:rsidRDefault="006A3BAD" w:rsidP="00C546ED">
            <w:pPr>
              <w:ind w:right="-61" w:hanging="93"/>
              <w:rPr>
                <w:color w:val="000000"/>
                <w:sz w:val="16"/>
                <w:szCs w:val="16"/>
                <w:lang w:eastAsia="zh-TW"/>
              </w:rPr>
            </w:pPr>
          </w:p>
          <w:p w:rsidR="006A3BAD" w:rsidRDefault="006A3BAD" w:rsidP="00C546ED">
            <w:pPr>
              <w:ind w:right="-61" w:hanging="93"/>
              <w:rPr>
                <w:color w:val="000000"/>
                <w:sz w:val="16"/>
                <w:szCs w:val="16"/>
                <w:lang w:eastAsia="zh-TW"/>
              </w:rPr>
            </w:pPr>
          </w:p>
          <w:p w:rsidR="006A3BAD" w:rsidRDefault="006A3BAD" w:rsidP="00C546ED">
            <w:pPr>
              <w:ind w:right="-61" w:hanging="93"/>
              <w:rPr>
                <w:color w:val="000000"/>
                <w:sz w:val="16"/>
                <w:szCs w:val="16"/>
                <w:lang w:eastAsia="zh-TW"/>
              </w:rPr>
            </w:pPr>
          </w:p>
          <w:p w:rsidR="00A419CD" w:rsidRDefault="00A419CD" w:rsidP="00C546ED">
            <w:pPr>
              <w:ind w:right="-61" w:hanging="93"/>
              <w:rPr>
                <w:color w:val="000000"/>
                <w:sz w:val="16"/>
                <w:szCs w:val="16"/>
                <w:lang w:eastAsia="zh-TW"/>
              </w:rPr>
            </w:pPr>
          </w:p>
          <w:p w:rsidR="00A419CD" w:rsidRDefault="00A419CD" w:rsidP="00C546ED">
            <w:pPr>
              <w:ind w:right="-61" w:hanging="93"/>
              <w:rPr>
                <w:color w:val="000000"/>
                <w:sz w:val="16"/>
                <w:szCs w:val="16"/>
                <w:lang w:eastAsia="zh-TW"/>
              </w:rPr>
            </w:pPr>
          </w:p>
          <w:p w:rsidR="00A419CD" w:rsidRDefault="00A419CD" w:rsidP="00C546ED">
            <w:pPr>
              <w:ind w:right="-61" w:hanging="93"/>
              <w:rPr>
                <w:color w:val="000000"/>
                <w:sz w:val="16"/>
                <w:szCs w:val="16"/>
                <w:lang w:eastAsia="zh-TW"/>
              </w:rPr>
            </w:pPr>
          </w:p>
          <w:p w:rsidR="00A419CD" w:rsidRDefault="00A419CD" w:rsidP="00C546ED">
            <w:pPr>
              <w:ind w:right="-61" w:hanging="93"/>
              <w:rPr>
                <w:color w:val="000000"/>
                <w:sz w:val="16"/>
                <w:szCs w:val="16"/>
                <w:lang w:eastAsia="zh-TW"/>
              </w:rPr>
            </w:pPr>
          </w:p>
          <w:p w:rsidR="006A3BAD" w:rsidRDefault="006A3BAD" w:rsidP="00C546ED">
            <w:pPr>
              <w:ind w:right="-61" w:hanging="93"/>
              <w:rPr>
                <w:color w:val="000000"/>
                <w:sz w:val="16"/>
                <w:szCs w:val="16"/>
                <w:lang w:eastAsia="zh-TW"/>
              </w:rPr>
            </w:pPr>
          </w:p>
          <w:p w:rsidR="006A3BAD" w:rsidRPr="006F1D82" w:rsidRDefault="006A3BAD" w:rsidP="00C546ED">
            <w:pPr>
              <w:ind w:right="-61" w:hanging="93"/>
              <w:rPr>
                <w:color w:val="000000"/>
                <w:sz w:val="16"/>
                <w:szCs w:val="16"/>
                <w:lang w:eastAsia="zh-TW"/>
              </w:rPr>
            </w:pPr>
          </w:p>
        </w:tc>
        <w:tc>
          <w:tcPr>
            <w:tcW w:w="6525" w:type="dxa"/>
            <w:tcBorders>
              <w:top w:val="nil"/>
              <w:left w:val="nil"/>
              <w:bottom w:val="nil"/>
              <w:right w:val="nil"/>
            </w:tcBorders>
            <w:shd w:val="clear" w:color="auto" w:fill="auto"/>
            <w:vAlign w:val="center"/>
          </w:tcPr>
          <w:p w:rsidR="00DA7365" w:rsidRDefault="00DA7365" w:rsidP="00C546ED">
            <w:pPr>
              <w:ind w:right="-61" w:hanging="93"/>
              <w:rPr>
                <w:color w:val="000000"/>
                <w:sz w:val="16"/>
                <w:szCs w:val="16"/>
                <w:lang w:eastAsia="zh-TW"/>
              </w:rPr>
            </w:pPr>
          </w:p>
          <w:p w:rsidR="00981AF6" w:rsidRDefault="00981AF6" w:rsidP="00C546ED">
            <w:pPr>
              <w:ind w:right="-61" w:hanging="93"/>
              <w:rPr>
                <w:color w:val="000000"/>
                <w:sz w:val="16"/>
                <w:szCs w:val="16"/>
                <w:lang w:eastAsia="zh-TW"/>
              </w:rPr>
            </w:pPr>
          </w:p>
          <w:p w:rsidR="00981AF6" w:rsidRDefault="00981AF6" w:rsidP="00C546ED">
            <w:pPr>
              <w:ind w:right="-61" w:hanging="93"/>
              <w:rPr>
                <w:color w:val="000000"/>
                <w:sz w:val="16"/>
                <w:szCs w:val="16"/>
                <w:lang w:eastAsia="zh-TW"/>
              </w:rPr>
            </w:pPr>
          </w:p>
          <w:p w:rsidR="00981AF6" w:rsidRDefault="00981AF6" w:rsidP="00C546ED">
            <w:pPr>
              <w:ind w:right="-61" w:hanging="93"/>
              <w:rPr>
                <w:color w:val="000000"/>
                <w:sz w:val="16"/>
                <w:szCs w:val="16"/>
                <w:lang w:eastAsia="zh-TW"/>
              </w:rPr>
            </w:pPr>
          </w:p>
          <w:p w:rsidR="00981AF6" w:rsidRDefault="00981AF6" w:rsidP="00C546ED">
            <w:pPr>
              <w:ind w:right="-61" w:hanging="93"/>
              <w:rPr>
                <w:color w:val="000000"/>
                <w:sz w:val="16"/>
                <w:szCs w:val="16"/>
                <w:lang w:eastAsia="zh-TW"/>
              </w:rPr>
            </w:pPr>
          </w:p>
          <w:p w:rsidR="00981AF6" w:rsidRDefault="00981AF6" w:rsidP="00C546ED">
            <w:pPr>
              <w:ind w:right="-61" w:hanging="93"/>
              <w:rPr>
                <w:color w:val="000000"/>
                <w:sz w:val="16"/>
                <w:szCs w:val="16"/>
                <w:lang w:eastAsia="zh-TW"/>
              </w:rPr>
            </w:pPr>
          </w:p>
          <w:p w:rsidR="00981AF6" w:rsidRDefault="00981AF6" w:rsidP="00C546ED">
            <w:pPr>
              <w:ind w:right="-61" w:hanging="93"/>
              <w:rPr>
                <w:color w:val="000000"/>
                <w:sz w:val="16"/>
                <w:szCs w:val="16"/>
                <w:lang w:eastAsia="zh-TW"/>
              </w:rPr>
            </w:pPr>
          </w:p>
          <w:p w:rsidR="00981AF6" w:rsidRDefault="00981AF6" w:rsidP="00C546ED">
            <w:pPr>
              <w:ind w:right="-61" w:hanging="93"/>
              <w:rPr>
                <w:color w:val="000000"/>
                <w:sz w:val="16"/>
                <w:szCs w:val="16"/>
                <w:lang w:eastAsia="zh-TW"/>
              </w:rPr>
            </w:pPr>
          </w:p>
          <w:p w:rsidR="00981AF6" w:rsidRDefault="00981AF6" w:rsidP="00C546ED">
            <w:pPr>
              <w:ind w:right="-61" w:hanging="93"/>
              <w:rPr>
                <w:color w:val="000000"/>
                <w:sz w:val="16"/>
                <w:szCs w:val="16"/>
                <w:lang w:eastAsia="zh-TW"/>
              </w:rPr>
            </w:pPr>
          </w:p>
          <w:p w:rsidR="00981AF6" w:rsidRDefault="00981AF6" w:rsidP="00C546ED">
            <w:pPr>
              <w:ind w:right="-61" w:hanging="93"/>
              <w:rPr>
                <w:color w:val="000000"/>
                <w:sz w:val="16"/>
                <w:szCs w:val="16"/>
                <w:lang w:eastAsia="zh-TW"/>
              </w:rPr>
            </w:pPr>
          </w:p>
          <w:p w:rsidR="00981AF6" w:rsidRPr="006F1D82" w:rsidRDefault="00981AF6" w:rsidP="00C546ED">
            <w:pPr>
              <w:ind w:right="-61" w:hanging="93"/>
              <w:rPr>
                <w:color w:val="000000"/>
                <w:sz w:val="16"/>
                <w:szCs w:val="16"/>
                <w:lang w:eastAsia="zh-TW"/>
              </w:rPr>
            </w:pPr>
          </w:p>
        </w:tc>
      </w:tr>
      <w:tr w:rsidR="00DA7365" w:rsidRPr="006F1D82" w:rsidTr="00C546ED">
        <w:trPr>
          <w:trHeight w:val="315"/>
        </w:trPr>
        <w:tc>
          <w:tcPr>
            <w:tcW w:w="9825"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DA7365" w:rsidRPr="006F1D82" w:rsidRDefault="00DA7365" w:rsidP="00C546ED">
            <w:pPr>
              <w:ind w:right="-61" w:hanging="93"/>
              <w:jc w:val="center"/>
              <w:rPr>
                <w:b/>
                <w:bCs/>
                <w:color w:val="000000"/>
                <w:sz w:val="16"/>
                <w:szCs w:val="16"/>
                <w:lang w:eastAsia="zh-TW"/>
              </w:rPr>
            </w:pPr>
            <w:r w:rsidRPr="006F1D82">
              <w:rPr>
                <w:b/>
                <w:bCs/>
                <w:color w:val="000000"/>
                <w:sz w:val="16"/>
                <w:szCs w:val="16"/>
                <w:lang w:eastAsia="zh-TW"/>
              </w:rPr>
              <w:t>General Terms</w:t>
            </w:r>
          </w:p>
        </w:tc>
      </w:tr>
    </w:tbl>
    <w:p w:rsidR="00DA7365" w:rsidRPr="006F1D82" w:rsidRDefault="00DA7365" w:rsidP="00DA7365">
      <w:pPr>
        <w:autoSpaceDE w:val="0"/>
        <w:autoSpaceDN w:val="0"/>
        <w:ind w:right="-61"/>
        <w:jc w:val="center"/>
        <w:rPr>
          <w:b/>
          <w:sz w:val="16"/>
          <w:szCs w:val="16"/>
        </w:rPr>
      </w:pPr>
      <w:r w:rsidRPr="006F1D82">
        <w:rPr>
          <w:b/>
          <w:sz w:val="16"/>
          <w:szCs w:val="16"/>
        </w:rPr>
        <w:t xml:space="preserve">                                                                                                </w:t>
      </w:r>
    </w:p>
    <w:tbl>
      <w:tblPr>
        <w:tblW w:w="9918" w:type="dxa"/>
        <w:tblLayout w:type="fixed"/>
        <w:tblLook w:val="0000"/>
      </w:tblPr>
      <w:tblGrid>
        <w:gridCol w:w="2384"/>
        <w:gridCol w:w="7534"/>
      </w:tblGrid>
      <w:tr w:rsidR="00DA7365" w:rsidRPr="00890C5E" w:rsidTr="00C546ED">
        <w:trPr>
          <w:trHeight w:val="1440"/>
        </w:trPr>
        <w:tc>
          <w:tcPr>
            <w:tcW w:w="2358" w:type="dxa"/>
          </w:tcPr>
          <w:p w:rsidR="00DA7365" w:rsidRPr="006F1D82" w:rsidRDefault="00DA7365" w:rsidP="00C546ED">
            <w:pPr>
              <w:spacing w:before="120"/>
              <w:ind w:right="-61"/>
              <w:rPr>
                <w:sz w:val="16"/>
                <w:szCs w:val="16"/>
              </w:rPr>
            </w:pPr>
            <w:r w:rsidRPr="006F1D82">
              <w:rPr>
                <w:sz w:val="16"/>
                <w:szCs w:val="16"/>
              </w:rPr>
              <w:lastRenderedPageBreak/>
              <w:t xml:space="preserve">RIGHTS AND OBLIGATIONS OF THE BANK </w:t>
            </w:r>
          </w:p>
          <w:p w:rsidR="00A419CD" w:rsidRDefault="00A419CD" w:rsidP="00C546ED">
            <w:pPr>
              <w:autoSpaceDE w:val="0"/>
              <w:autoSpaceDN w:val="0"/>
              <w:ind w:left="2520" w:right="-61"/>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Default="00A419CD" w:rsidP="00A419CD">
            <w:pPr>
              <w:rPr>
                <w:sz w:val="16"/>
                <w:szCs w:val="16"/>
              </w:rPr>
            </w:pPr>
          </w:p>
          <w:p w:rsidR="00DA7365" w:rsidRPr="00A419CD" w:rsidRDefault="00A419CD" w:rsidP="00A419CD">
            <w:pPr>
              <w:rPr>
                <w:sz w:val="16"/>
                <w:szCs w:val="16"/>
              </w:rPr>
            </w:pPr>
            <w:r>
              <w:rPr>
                <w:sz w:val="16"/>
                <w:szCs w:val="16"/>
              </w:rPr>
              <w:t>GENERAL UNDERTAKING FROM CUSTOMER</w:t>
            </w:r>
          </w:p>
        </w:tc>
        <w:tc>
          <w:tcPr>
            <w:tcW w:w="7452" w:type="dxa"/>
          </w:tcPr>
          <w:p w:rsidR="00DA7365" w:rsidRPr="006F1D82" w:rsidRDefault="00DA7365" w:rsidP="00C546ED">
            <w:pPr>
              <w:autoSpaceDE w:val="0"/>
              <w:autoSpaceDN w:val="0"/>
              <w:ind w:left="72" w:right="-61"/>
              <w:rPr>
                <w:bCs/>
                <w:sz w:val="16"/>
                <w:szCs w:val="16"/>
                <w:u w:val="single"/>
              </w:rPr>
            </w:pPr>
          </w:p>
          <w:p w:rsidR="00DA7365" w:rsidRPr="006F1D82" w:rsidRDefault="00DA7365" w:rsidP="00DA7365">
            <w:pPr>
              <w:numPr>
                <w:ilvl w:val="0"/>
                <w:numId w:val="2"/>
              </w:numPr>
              <w:autoSpaceDE w:val="0"/>
              <w:autoSpaceDN w:val="0"/>
              <w:ind w:right="-61"/>
              <w:jc w:val="both"/>
              <w:rPr>
                <w:sz w:val="16"/>
                <w:szCs w:val="16"/>
              </w:rPr>
            </w:pPr>
            <w:r w:rsidRPr="006F1D82">
              <w:rPr>
                <w:sz w:val="16"/>
                <w:szCs w:val="16"/>
              </w:rPr>
              <w:t xml:space="preserve">The Bank shall execute the NECS Request issued by the Customer except in following conditions: </w:t>
            </w:r>
          </w:p>
          <w:p w:rsidR="00DA7365" w:rsidRPr="006F1D82" w:rsidRDefault="00DA7365" w:rsidP="00C546ED">
            <w:pPr>
              <w:autoSpaceDE w:val="0"/>
              <w:autoSpaceDN w:val="0"/>
              <w:ind w:left="72" w:right="-61"/>
              <w:jc w:val="both"/>
              <w:rPr>
                <w:sz w:val="16"/>
                <w:szCs w:val="16"/>
              </w:rPr>
            </w:pPr>
          </w:p>
          <w:p w:rsidR="00DA7365" w:rsidRPr="006F1D82" w:rsidRDefault="00DA7365" w:rsidP="00DA7365">
            <w:pPr>
              <w:numPr>
                <w:ilvl w:val="0"/>
                <w:numId w:val="1"/>
              </w:numPr>
              <w:autoSpaceDE w:val="0"/>
              <w:autoSpaceDN w:val="0"/>
              <w:ind w:right="-61"/>
              <w:jc w:val="both"/>
              <w:rPr>
                <w:sz w:val="16"/>
                <w:szCs w:val="16"/>
              </w:rPr>
            </w:pPr>
            <w:r w:rsidRPr="006F1D82">
              <w:rPr>
                <w:sz w:val="16"/>
                <w:szCs w:val="16"/>
              </w:rPr>
              <w:t>the funds available in the Customer Account are not adequate or properly applicable to comply with the NECS  Request  Letter / NECS Credit File and the Customer has not made any other arrangement to meet the payment obligation,</w:t>
            </w:r>
          </w:p>
          <w:p w:rsidR="00DA7365" w:rsidRPr="006F1D82" w:rsidRDefault="00DA7365" w:rsidP="00DA7365">
            <w:pPr>
              <w:numPr>
                <w:ilvl w:val="0"/>
                <w:numId w:val="1"/>
              </w:numPr>
              <w:autoSpaceDE w:val="0"/>
              <w:autoSpaceDN w:val="0"/>
              <w:ind w:right="-61"/>
              <w:jc w:val="both"/>
              <w:rPr>
                <w:sz w:val="16"/>
                <w:szCs w:val="16"/>
              </w:rPr>
            </w:pPr>
            <w:r w:rsidRPr="006F1D82">
              <w:rPr>
                <w:sz w:val="16"/>
                <w:szCs w:val="16"/>
              </w:rPr>
              <w:t>the NECS Request Letter cum Debit Authority is incomplete or it is not issued in the agreed format</w:t>
            </w:r>
            <w:r>
              <w:rPr>
                <w:sz w:val="16"/>
                <w:szCs w:val="16"/>
              </w:rPr>
              <w:t xml:space="preserve">  or </w:t>
            </w:r>
            <w:r w:rsidRPr="006F1D82">
              <w:rPr>
                <w:sz w:val="16"/>
                <w:szCs w:val="16"/>
              </w:rPr>
              <w:t>the NECS Credit File is not in the format as prescribed by RBI.</w:t>
            </w:r>
          </w:p>
          <w:p w:rsidR="00DA7365" w:rsidRPr="006F1D82" w:rsidRDefault="00DA7365" w:rsidP="00DA7365">
            <w:pPr>
              <w:numPr>
                <w:ilvl w:val="0"/>
                <w:numId w:val="1"/>
              </w:numPr>
              <w:autoSpaceDE w:val="0"/>
              <w:autoSpaceDN w:val="0"/>
              <w:ind w:right="-61"/>
              <w:jc w:val="both"/>
              <w:rPr>
                <w:sz w:val="16"/>
                <w:szCs w:val="16"/>
              </w:rPr>
            </w:pPr>
            <w:r w:rsidRPr="006F1D82">
              <w:rPr>
                <w:sz w:val="16"/>
                <w:szCs w:val="16"/>
              </w:rPr>
              <w:t>Breakdown of NECS systems</w:t>
            </w:r>
          </w:p>
          <w:p w:rsidR="00DA7365" w:rsidRPr="006F1D82" w:rsidRDefault="00DA7365" w:rsidP="00C546ED">
            <w:pPr>
              <w:tabs>
                <w:tab w:val="num" w:pos="324"/>
              </w:tabs>
              <w:ind w:left="324" w:right="-61" w:hanging="252"/>
              <w:jc w:val="both"/>
              <w:rPr>
                <w:sz w:val="16"/>
                <w:szCs w:val="16"/>
              </w:rPr>
            </w:pPr>
          </w:p>
          <w:p w:rsidR="00DA7365" w:rsidRPr="00217025" w:rsidRDefault="00DA7365" w:rsidP="00DA7365">
            <w:pPr>
              <w:numPr>
                <w:ilvl w:val="0"/>
                <w:numId w:val="2"/>
              </w:numPr>
              <w:autoSpaceDE w:val="0"/>
              <w:autoSpaceDN w:val="0"/>
              <w:ind w:right="-61"/>
              <w:jc w:val="both"/>
              <w:rPr>
                <w:sz w:val="16"/>
                <w:szCs w:val="16"/>
              </w:rPr>
            </w:pPr>
            <w:r w:rsidRPr="006F1D82">
              <w:rPr>
                <w:sz w:val="16"/>
                <w:szCs w:val="16"/>
              </w:rPr>
              <w:t xml:space="preserve">The Bank shall endeavour to credit the Return  Funds to the Customer Account within </w:t>
            </w:r>
            <w:r>
              <w:rPr>
                <w:sz w:val="16"/>
                <w:szCs w:val="16"/>
              </w:rPr>
              <w:t>one</w:t>
            </w:r>
            <w:r w:rsidRPr="006F1D82">
              <w:rPr>
                <w:sz w:val="16"/>
                <w:szCs w:val="16"/>
              </w:rPr>
              <w:t xml:space="preserve"> (</w:t>
            </w:r>
            <w:r>
              <w:rPr>
                <w:sz w:val="16"/>
                <w:szCs w:val="16"/>
              </w:rPr>
              <w:t>1</w:t>
            </w:r>
            <w:r w:rsidRPr="006F1D82">
              <w:rPr>
                <w:sz w:val="16"/>
                <w:szCs w:val="16"/>
              </w:rPr>
              <w:t>) Business Day from the Execution Date</w:t>
            </w:r>
            <w:r>
              <w:rPr>
                <w:sz w:val="16"/>
                <w:szCs w:val="16"/>
              </w:rPr>
              <w:t>.</w:t>
            </w:r>
          </w:p>
          <w:p w:rsidR="00DA7365" w:rsidRDefault="00DA7365" w:rsidP="00C546ED">
            <w:pPr>
              <w:ind w:left="414" w:right="-61"/>
              <w:jc w:val="both"/>
              <w:rPr>
                <w:sz w:val="16"/>
                <w:szCs w:val="16"/>
              </w:rPr>
            </w:pPr>
            <w:r w:rsidRPr="006F1D82">
              <w:rPr>
                <w:sz w:val="16"/>
                <w:szCs w:val="16"/>
              </w:rPr>
              <w:t>However, the time taken for such return of funds shall solely depend on receipt of funds and data from RBI and the Destination Banks Branch. The Bank shall not be liable for any delay in return of funds for whatsoever reason.</w:t>
            </w:r>
          </w:p>
          <w:p w:rsidR="00A419CD" w:rsidRDefault="00A419CD" w:rsidP="00C546ED">
            <w:pPr>
              <w:ind w:left="414" w:right="-61"/>
              <w:jc w:val="both"/>
              <w:rPr>
                <w:sz w:val="16"/>
                <w:szCs w:val="16"/>
              </w:rPr>
            </w:pPr>
          </w:p>
          <w:p w:rsidR="00A419CD" w:rsidRPr="006F1D82" w:rsidRDefault="00A419CD" w:rsidP="00C546ED">
            <w:pPr>
              <w:ind w:left="414" w:right="-61"/>
              <w:jc w:val="both"/>
              <w:rPr>
                <w:sz w:val="16"/>
                <w:szCs w:val="16"/>
              </w:rPr>
            </w:pPr>
          </w:p>
          <w:p w:rsidR="00402AEC" w:rsidRDefault="00DA7365">
            <w:pPr>
              <w:tabs>
                <w:tab w:val="num" w:pos="324"/>
              </w:tabs>
              <w:ind w:right="-61"/>
              <w:jc w:val="both"/>
              <w:rPr>
                <w:sz w:val="16"/>
                <w:szCs w:val="16"/>
              </w:rPr>
            </w:pPr>
            <w:r w:rsidRPr="006F1D82">
              <w:rPr>
                <w:sz w:val="16"/>
                <w:szCs w:val="16"/>
              </w:rPr>
              <w:t xml:space="preserve">The Bank shall not modify the </w:t>
            </w:r>
            <w:r w:rsidR="001754C5">
              <w:rPr>
                <w:sz w:val="16"/>
                <w:szCs w:val="16"/>
              </w:rPr>
              <w:t xml:space="preserve">NECS </w:t>
            </w:r>
            <w:r w:rsidRPr="006F1D82">
              <w:rPr>
                <w:sz w:val="16"/>
                <w:szCs w:val="16"/>
              </w:rPr>
              <w:t xml:space="preserve">Credit File under any circumstances and shall not be liable in case of any discrepancy in the </w:t>
            </w:r>
            <w:r w:rsidR="001754C5">
              <w:rPr>
                <w:sz w:val="16"/>
                <w:szCs w:val="16"/>
              </w:rPr>
              <w:t xml:space="preserve">NECS </w:t>
            </w:r>
            <w:r w:rsidRPr="006F1D82">
              <w:rPr>
                <w:sz w:val="16"/>
                <w:szCs w:val="16"/>
              </w:rPr>
              <w:t>Credit  File.</w:t>
            </w:r>
          </w:p>
        </w:tc>
      </w:tr>
      <w:tr w:rsidR="00DA7365" w:rsidRPr="00890C5E" w:rsidTr="00C546ED">
        <w:trPr>
          <w:trHeight w:val="1890"/>
        </w:trPr>
        <w:tc>
          <w:tcPr>
            <w:tcW w:w="2358" w:type="dxa"/>
          </w:tcPr>
          <w:p w:rsidR="00A419CD" w:rsidRDefault="00A419CD" w:rsidP="00A419CD">
            <w:pPr>
              <w:spacing w:before="120"/>
              <w:ind w:right="299"/>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Pr="00A419CD" w:rsidRDefault="00A419CD" w:rsidP="00A419CD">
            <w:pPr>
              <w:rPr>
                <w:sz w:val="16"/>
                <w:szCs w:val="16"/>
              </w:rPr>
            </w:pPr>
          </w:p>
          <w:p w:rsidR="00A419CD" w:rsidRDefault="00A419CD" w:rsidP="00A419CD">
            <w:pPr>
              <w:rPr>
                <w:sz w:val="16"/>
                <w:szCs w:val="16"/>
              </w:rPr>
            </w:pPr>
          </w:p>
          <w:p w:rsidR="00A419CD" w:rsidRDefault="00A419CD" w:rsidP="00A419CD">
            <w:pPr>
              <w:rPr>
                <w:sz w:val="16"/>
                <w:szCs w:val="16"/>
              </w:rPr>
            </w:pPr>
          </w:p>
          <w:p w:rsidR="00DA7365" w:rsidRPr="00A419CD" w:rsidRDefault="00A419CD" w:rsidP="00A419CD">
            <w:pPr>
              <w:rPr>
                <w:sz w:val="16"/>
                <w:szCs w:val="16"/>
              </w:rPr>
            </w:pPr>
            <w:r>
              <w:rPr>
                <w:sz w:val="16"/>
                <w:szCs w:val="16"/>
              </w:rPr>
              <w:t>RIGHTS AND OBLIGATIONS OF THE CUSTOMER</w:t>
            </w:r>
          </w:p>
        </w:tc>
        <w:tc>
          <w:tcPr>
            <w:tcW w:w="7452" w:type="dxa"/>
          </w:tcPr>
          <w:p w:rsidR="00DA7365" w:rsidRPr="00DE2FE1" w:rsidRDefault="00DA7365" w:rsidP="00DA7365">
            <w:pPr>
              <w:numPr>
                <w:ilvl w:val="0"/>
                <w:numId w:val="3"/>
              </w:numPr>
              <w:ind w:left="774" w:right="299"/>
              <w:jc w:val="both"/>
              <w:rPr>
                <w:sz w:val="16"/>
                <w:szCs w:val="16"/>
              </w:rPr>
            </w:pPr>
            <w:r w:rsidRPr="00DE2FE1">
              <w:rPr>
                <w:sz w:val="16"/>
                <w:szCs w:val="16"/>
              </w:rPr>
              <w:t>Customer hereby agrees and confirms that it fully understands that, the Bank will be able to provide NECS Credit facilities to the Customer only for those banks that participate in NECS Credit Clearing. For banks other than the participating banks, Customers hereby agrees and undertakes to make alternate arrangements.</w:t>
            </w:r>
          </w:p>
          <w:p w:rsidR="00DA7365" w:rsidRPr="00DE2FE1" w:rsidRDefault="00DA7365" w:rsidP="00DA7365">
            <w:pPr>
              <w:numPr>
                <w:ilvl w:val="0"/>
                <w:numId w:val="3"/>
              </w:numPr>
              <w:ind w:left="774" w:right="299"/>
              <w:jc w:val="both"/>
              <w:rPr>
                <w:sz w:val="16"/>
                <w:szCs w:val="16"/>
              </w:rPr>
            </w:pPr>
            <w:r w:rsidRPr="00DE2FE1">
              <w:rPr>
                <w:color w:val="000000"/>
                <w:sz w:val="16"/>
                <w:szCs w:val="16"/>
              </w:rPr>
              <w:t>Customer hereby agrees to provide the NECS Credit  File as per the prescribed format specified by RBI from time to time. The Customer shall ensure the accuracy of the  data</w:t>
            </w:r>
            <w:r w:rsidR="001754C5">
              <w:rPr>
                <w:color w:val="000000"/>
                <w:sz w:val="16"/>
                <w:szCs w:val="16"/>
              </w:rPr>
              <w:t xml:space="preserve"> in the NECS Credit File</w:t>
            </w:r>
            <w:r w:rsidRPr="00DE2FE1">
              <w:rPr>
                <w:color w:val="000000"/>
                <w:sz w:val="16"/>
                <w:szCs w:val="16"/>
              </w:rPr>
              <w:t xml:space="preserve">. Customer may send the file via </w:t>
            </w:r>
            <w:r w:rsidR="00983CCB">
              <w:rPr>
                <w:color w:val="000000"/>
                <w:sz w:val="16"/>
                <w:szCs w:val="16"/>
              </w:rPr>
              <w:t xml:space="preserve">encrypted </w:t>
            </w:r>
            <w:r w:rsidRPr="00DE2FE1">
              <w:rPr>
                <w:color w:val="000000"/>
                <w:sz w:val="16"/>
                <w:szCs w:val="16"/>
              </w:rPr>
              <w:t xml:space="preserve">email </w:t>
            </w:r>
            <w:r w:rsidR="00061384">
              <w:rPr>
                <w:color w:val="000000"/>
                <w:sz w:val="16"/>
                <w:szCs w:val="16"/>
              </w:rPr>
              <w:t>or in a diskette</w:t>
            </w:r>
            <w:r w:rsidRPr="00DE2FE1">
              <w:rPr>
                <w:color w:val="000000"/>
                <w:sz w:val="16"/>
                <w:szCs w:val="16"/>
              </w:rPr>
              <w:t>. The Sponsor Bank shall not be liable in case of any data tampering during receipt of  emails.</w:t>
            </w:r>
            <w:r w:rsidR="004520D4">
              <w:rPr>
                <w:color w:val="000000"/>
                <w:sz w:val="16"/>
                <w:szCs w:val="16"/>
              </w:rPr>
              <w:t xml:space="preserve"> </w:t>
            </w:r>
            <w:r w:rsidR="00061384" w:rsidRPr="00061384">
              <w:rPr>
                <w:b/>
                <w:color w:val="000000"/>
                <w:sz w:val="16"/>
                <w:szCs w:val="16"/>
              </w:rPr>
              <w:t>(</w:t>
            </w:r>
            <w:r w:rsidR="00501AC0">
              <w:rPr>
                <w:b/>
                <w:color w:val="000000"/>
                <w:sz w:val="16"/>
                <w:szCs w:val="16"/>
              </w:rPr>
              <w:t xml:space="preserve">. </w:t>
            </w:r>
          </w:p>
          <w:p w:rsidR="00DA7365" w:rsidRPr="00C928EA" w:rsidRDefault="00DA7365" w:rsidP="00DA7365">
            <w:pPr>
              <w:numPr>
                <w:ilvl w:val="0"/>
                <w:numId w:val="3"/>
              </w:numPr>
              <w:ind w:left="774" w:right="299"/>
              <w:jc w:val="both"/>
              <w:rPr>
                <w:sz w:val="16"/>
                <w:szCs w:val="16"/>
              </w:rPr>
            </w:pPr>
            <w:r w:rsidRPr="00DE2FE1">
              <w:rPr>
                <w:color w:val="000000"/>
                <w:sz w:val="16"/>
                <w:szCs w:val="16"/>
              </w:rPr>
              <w:t>In case of any discrepancy in the data provided by the Customer, the Customer shall be solely responsible for any financial loss and/or damages suffered, liabilities and/or penalty incurred, interest accrued for non-payment, wrong payment or delayed payment.</w:t>
            </w:r>
            <w:r w:rsidR="004520D4">
              <w:rPr>
                <w:color w:val="000000"/>
                <w:sz w:val="16"/>
                <w:szCs w:val="16"/>
              </w:rPr>
              <w:t xml:space="preserve"> The Customer shall not hold the Bank responsible or liable for any direct or indirect financial loss and/or damages, liabilities and/or penalties incurred by the Customer arising out of availing this service. </w:t>
            </w:r>
          </w:p>
          <w:p w:rsidR="006A3BAD" w:rsidRPr="006A3BAD" w:rsidRDefault="00DA7365" w:rsidP="006A3BAD">
            <w:pPr>
              <w:numPr>
                <w:ilvl w:val="0"/>
                <w:numId w:val="3"/>
              </w:numPr>
              <w:ind w:left="774" w:right="299"/>
              <w:jc w:val="both"/>
              <w:rPr>
                <w:sz w:val="16"/>
                <w:szCs w:val="16"/>
              </w:rPr>
            </w:pPr>
            <w:r w:rsidRPr="006A3BAD">
              <w:rPr>
                <w:color w:val="000000"/>
                <w:sz w:val="16"/>
                <w:szCs w:val="16"/>
              </w:rPr>
              <w:t xml:space="preserve">Customer hereby agrees to provide </w:t>
            </w:r>
            <w:r w:rsidR="004520D4" w:rsidRPr="006A3BAD">
              <w:rPr>
                <w:color w:val="000000"/>
                <w:sz w:val="16"/>
                <w:szCs w:val="16"/>
              </w:rPr>
              <w:t xml:space="preserve">latest and correct </w:t>
            </w:r>
            <w:r w:rsidRPr="006A3BAD">
              <w:rPr>
                <w:color w:val="000000"/>
                <w:sz w:val="16"/>
                <w:szCs w:val="16"/>
              </w:rPr>
              <w:t>account n</w:t>
            </w:r>
            <w:r w:rsidR="004520D4" w:rsidRPr="006A3BAD">
              <w:rPr>
                <w:color w:val="000000"/>
                <w:sz w:val="16"/>
                <w:szCs w:val="16"/>
              </w:rPr>
              <w:t xml:space="preserve">umbers of the Destination Account Holders </w:t>
            </w:r>
            <w:r w:rsidRPr="006A3BAD">
              <w:rPr>
                <w:color w:val="000000"/>
                <w:sz w:val="16"/>
                <w:szCs w:val="16"/>
              </w:rPr>
              <w:t xml:space="preserve"> in the </w:t>
            </w:r>
            <w:r w:rsidR="00F33A03" w:rsidRPr="006A3BAD">
              <w:rPr>
                <w:color w:val="000000"/>
                <w:sz w:val="16"/>
                <w:szCs w:val="16"/>
              </w:rPr>
              <w:t>NECS Credit F</w:t>
            </w:r>
            <w:r w:rsidRPr="006A3BAD">
              <w:rPr>
                <w:color w:val="000000"/>
                <w:sz w:val="16"/>
                <w:szCs w:val="16"/>
              </w:rPr>
              <w:t xml:space="preserve">ile shared with the </w:t>
            </w:r>
            <w:r w:rsidR="004520D4" w:rsidRPr="006A3BAD">
              <w:rPr>
                <w:color w:val="000000"/>
                <w:sz w:val="16"/>
                <w:szCs w:val="16"/>
              </w:rPr>
              <w:t>S</w:t>
            </w:r>
            <w:r w:rsidRPr="006A3BAD">
              <w:rPr>
                <w:color w:val="000000"/>
                <w:sz w:val="16"/>
                <w:szCs w:val="16"/>
              </w:rPr>
              <w:t xml:space="preserve">ponsor </w:t>
            </w:r>
            <w:r w:rsidR="004520D4" w:rsidRPr="006A3BAD">
              <w:rPr>
                <w:color w:val="000000"/>
                <w:sz w:val="16"/>
                <w:szCs w:val="16"/>
              </w:rPr>
              <w:t>B</w:t>
            </w:r>
            <w:r w:rsidRPr="006A3BAD">
              <w:rPr>
                <w:color w:val="000000"/>
                <w:sz w:val="16"/>
                <w:szCs w:val="16"/>
              </w:rPr>
              <w:t>ank</w:t>
            </w:r>
            <w:r w:rsidR="000E63C4" w:rsidRPr="006A3BAD">
              <w:rPr>
                <w:color w:val="000000"/>
                <w:sz w:val="16"/>
                <w:szCs w:val="16"/>
              </w:rPr>
              <w:t>.</w:t>
            </w:r>
          </w:p>
          <w:p w:rsidR="00DA7365" w:rsidRPr="006A3BAD" w:rsidRDefault="00DA7365" w:rsidP="006A3BAD">
            <w:pPr>
              <w:numPr>
                <w:ilvl w:val="0"/>
                <w:numId w:val="3"/>
              </w:numPr>
              <w:ind w:left="774" w:right="299"/>
              <w:jc w:val="both"/>
              <w:rPr>
                <w:sz w:val="16"/>
                <w:szCs w:val="16"/>
              </w:rPr>
            </w:pPr>
            <w:r w:rsidRPr="006A3BAD">
              <w:rPr>
                <w:color w:val="000000"/>
                <w:sz w:val="16"/>
                <w:szCs w:val="16"/>
              </w:rPr>
              <w:t xml:space="preserve">Customer hereby agrees to weed out repeatedly returning transactions from the </w:t>
            </w:r>
            <w:r w:rsidR="008B254A" w:rsidRPr="006A3BAD">
              <w:rPr>
                <w:color w:val="000000"/>
                <w:sz w:val="16"/>
                <w:szCs w:val="16"/>
              </w:rPr>
              <w:t>NECS Credit F</w:t>
            </w:r>
            <w:r w:rsidRPr="006A3BAD">
              <w:rPr>
                <w:color w:val="000000"/>
                <w:sz w:val="16"/>
                <w:szCs w:val="16"/>
              </w:rPr>
              <w:t xml:space="preserve">ile shared with the </w:t>
            </w:r>
            <w:r w:rsidR="004520D4" w:rsidRPr="006A3BAD">
              <w:rPr>
                <w:color w:val="000000"/>
                <w:sz w:val="16"/>
                <w:szCs w:val="16"/>
              </w:rPr>
              <w:t>S</w:t>
            </w:r>
            <w:r w:rsidRPr="006A3BAD">
              <w:rPr>
                <w:color w:val="000000"/>
                <w:sz w:val="16"/>
                <w:szCs w:val="16"/>
              </w:rPr>
              <w:t xml:space="preserve">ponsor </w:t>
            </w:r>
            <w:r w:rsidR="004520D4" w:rsidRPr="006A3BAD">
              <w:rPr>
                <w:color w:val="000000"/>
                <w:sz w:val="16"/>
                <w:szCs w:val="16"/>
              </w:rPr>
              <w:t>B</w:t>
            </w:r>
            <w:r w:rsidRPr="006A3BAD">
              <w:rPr>
                <w:color w:val="000000"/>
                <w:sz w:val="16"/>
                <w:szCs w:val="16"/>
              </w:rPr>
              <w:t>ank</w:t>
            </w:r>
            <w:r w:rsidR="004520D4" w:rsidRPr="006A3BAD">
              <w:rPr>
                <w:color w:val="000000"/>
                <w:sz w:val="16"/>
                <w:szCs w:val="16"/>
              </w:rPr>
              <w:t>.</w:t>
            </w:r>
          </w:p>
          <w:p w:rsidR="004520D4" w:rsidRPr="000F12A2" w:rsidRDefault="004520D4" w:rsidP="00DA7365">
            <w:pPr>
              <w:numPr>
                <w:ilvl w:val="0"/>
                <w:numId w:val="3"/>
              </w:numPr>
              <w:ind w:left="774" w:right="299"/>
              <w:jc w:val="both"/>
              <w:rPr>
                <w:sz w:val="16"/>
                <w:szCs w:val="16"/>
              </w:rPr>
            </w:pPr>
            <w:r>
              <w:rPr>
                <w:color w:val="000000"/>
                <w:sz w:val="16"/>
                <w:szCs w:val="16"/>
              </w:rPr>
              <w:t xml:space="preserve">Customer shall pay service charges </w:t>
            </w:r>
            <w:r w:rsidR="0091568A">
              <w:rPr>
                <w:color w:val="000000"/>
                <w:sz w:val="16"/>
                <w:szCs w:val="16"/>
              </w:rPr>
              <w:t>as prescribed by the Sponsor Bank.</w:t>
            </w:r>
          </w:p>
          <w:p w:rsidR="00402AEC" w:rsidRDefault="000F12A2">
            <w:pPr>
              <w:numPr>
                <w:ilvl w:val="0"/>
                <w:numId w:val="3"/>
              </w:numPr>
              <w:ind w:left="774" w:right="299"/>
              <w:jc w:val="both"/>
              <w:rPr>
                <w:sz w:val="16"/>
                <w:szCs w:val="16"/>
              </w:rPr>
            </w:pPr>
            <w:r>
              <w:rPr>
                <w:color w:val="000000"/>
                <w:sz w:val="16"/>
                <w:szCs w:val="16"/>
              </w:rPr>
              <w:t>Customer</w:t>
            </w:r>
            <w:r w:rsidR="00061384" w:rsidRPr="00061384">
              <w:rPr>
                <w:color w:val="000000"/>
                <w:sz w:val="16"/>
                <w:szCs w:val="16"/>
              </w:rPr>
              <w:t xml:space="preserve"> </w:t>
            </w:r>
            <w:r>
              <w:rPr>
                <w:color w:val="000000"/>
                <w:sz w:val="16"/>
                <w:szCs w:val="16"/>
              </w:rPr>
              <w:t>undertakes to</w:t>
            </w:r>
            <w:r w:rsidR="00061384" w:rsidRPr="00061384">
              <w:rPr>
                <w:color w:val="000000"/>
                <w:sz w:val="16"/>
                <w:szCs w:val="16"/>
              </w:rPr>
              <w:t xml:space="preserve"> ensure that the NRE accounts of </w:t>
            </w:r>
            <w:r>
              <w:rPr>
                <w:color w:val="000000"/>
                <w:sz w:val="16"/>
                <w:szCs w:val="16"/>
              </w:rPr>
              <w:t>the Destination Account Holders</w:t>
            </w:r>
            <w:r w:rsidR="00061384" w:rsidRPr="00061384">
              <w:rPr>
                <w:color w:val="000000"/>
                <w:sz w:val="16"/>
                <w:szCs w:val="16"/>
              </w:rPr>
              <w:t xml:space="preserve">, if any, will be included in the </w:t>
            </w:r>
            <w:r>
              <w:rPr>
                <w:color w:val="000000"/>
                <w:sz w:val="16"/>
                <w:szCs w:val="16"/>
              </w:rPr>
              <w:t>NECS Credit File</w:t>
            </w:r>
            <w:r w:rsidR="00061384" w:rsidRPr="00061384">
              <w:rPr>
                <w:color w:val="000000"/>
                <w:sz w:val="16"/>
                <w:szCs w:val="16"/>
              </w:rPr>
              <w:t xml:space="preserve"> only after ensuring that such funds are eligible to be credited to Non Resident (External) (NRE) accounts in India under the existing Foreign Exchange Management Act (FEMA) Regulations and Wire Transfer Guidelines.</w:t>
            </w:r>
            <w:r w:rsidR="00A715BC">
              <w:rPr>
                <w:color w:val="000000"/>
                <w:sz w:val="16"/>
                <w:szCs w:val="16"/>
              </w:rPr>
              <w:t xml:space="preserve"> </w:t>
            </w:r>
            <w:r w:rsidR="00FC4833">
              <w:rPr>
                <w:color w:val="000000"/>
                <w:sz w:val="16"/>
                <w:szCs w:val="16"/>
              </w:rPr>
              <w:t>The Customer shall submit such documentary proof to the satisfaction of the Sponsor Bank to ensure</w:t>
            </w:r>
            <w:r w:rsidR="00527E3F">
              <w:rPr>
                <w:color w:val="000000"/>
                <w:sz w:val="16"/>
                <w:szCs w:val="16"/>
              </w:rPr>
              <w:t xml:space="preserve"> that the funds are eligible to be credited to NRE accounts under the existing FEMA Regulation</w:t>
            </w:r>
            <w:r w:rsidR="00567067">
              <w:rPr>
                <w:color w:val="000000"/>
                <w:sz w:val="16"/>
                <w:szCs w:val="16"/>
              </w:rPr>
              <w:t xml:space="preserve"> and the Wire Transfer Guidelines.</w:t>
            </w:r>
            <w:r w:rsidR="00FC4833">
              <w:rPr>
                <w:color w:val="000000"/>
                <w:sz w:val="16"/>
                <w:szCs w:val="16"/>
              </w:rPr>
              <w:t xml:space="preserve"> </w:t>
            </w:r>
          </w:p>
          <w:p w:rsidR="00402AEC" w:rsidRDefault="00402AEC">
            <w:pPr>
              <w:ind w:left="774" w:right="299"/>
              <w:jc w:val="both"/>
              <w:rPr>
                <w:sz w:val="16"/>
                <w:szCs w:val="16"/>
              </w:rPr>
            </w:pPr>
          </w:p>
          <w:p w:rsidR="00DA7365" w:rsidRPr="00DE2FE1" w:rsidRDefault="00DA7365" w:rsidP="00C546ED">
            <w:pPr>
              <w:ind w:left="774" w:right="299"/>
              <w:jc w:val="both"/>
              <w:rPr>
                <w:sz w:val="16"/>
                <w:szCs w:val="16"/>
              </w:rPr>
            </w:pPr>
          </w:p>
          <w:p w:rsidR="00DA7365" w:rsidRPr="000526E2" w:rsidRDefault="00DA7365" w:rsidP="00C546ED">
            <w:pPr>
              <w:ind w:right="299"/>
              <w:rPr>
                <w:sz w:val="16"/>
                <w:szCs w:val="16"/>
              </w:rPr>
            </w:pPr>
            <w:r w:rsidRPr="00DE2FE1">
              <w:rPr>
                <w:color w:val="000000"/>
                <w:sz w:val="16"/>
                <w:szCs w:val="16"/>
              </w:rPr>
              <w:t xml:space="preserve">The Customer hereby agrees to provide the NECS Request Letter cum Debit Authority either in original or alternatively via fax.  In case of fax, </w:t>
            </w:r>
            <w:r w:rsidR="004520D4">
              <w:rPr>
                <w:color w:val="000000"/>
                <w:sz w:val="16"/>
                <w:szCs w:val="16"/>
              </w:rPr>
              <w:t>C</w:t>
            </w:r>
            <w:r w:rsidRPr="00DE2FE1">
              <w:rPr>
                <w:sz w:val="16"/>
                <w:szCs w:val="16"/>
              </w:rPr>
              <w:t>ustomer hereby warrants and represents that the Customer has executed a fax indemnity in writing in favour of the Bank in the form and manner acceptable to the Bank</w:t>
            </w:r>
            <w:r w:rsidR="00DE68B0">
              <w:rPr>
                <w:sz w:val="16"/>
                <w:szCs w:val="16"/>
              </w:rPr>
              <w:t>.</w:t>
            </w:r>
          </w:p>
        </w:tc>
      </w:tr>
      <w:tr w:rsidR="00DA7365" w:rsidRPr="00890C5E" w:rsidTr="00C546ED">
        <w:trPr>
          <w:trHeight w:val="1890"/>
        </w:trPr>
        <w:tc>
          <w:tcPr>
            <w:tcW w:w="2358" w:type="dxa"/>
          </w:tcPr>
          <w:p w:rsidR="00DA7365" w:rsidRDefault="00DA7365" w:rsidP="00C546ED">
            <w:pPr>
              <w:spacing w:before="120"/>
              <w:ind w:right="299"/>
              <w:rPr>
                <w:sz w:val="16"/>
                <w:szCs w:val="16"/>
              </w:rPr>
            </w:pPr>
          </w:p>
          <w:p w:rsidR="004F7BFF" w:rsidRDefault="004F7BFF" w:rsidP="00C546ED">
            <w:pPr>
              <w:spacing w:before="120"/>
              <w:ind w:right="299"/>
              <w:rPr>
                <w:sz w:val="16"/>
                <w:szCs w:val="16"/>
              </w:rPr>
            </w:pPr>
          </w:p>
          <w:p w:rsidR="004F7BFF" w:rsidRDefault="004F7BFF" w:rsidP="00C546ED">
            <w:pPr>
              <w:spacing w:before="120"/>
              <w:ind w:right="299"/>
              <w:rPr>
                <w:sz w:val="16"/>
                <w:szCs w:val="16"/>
              </w:rPr>
            </w:pPr>
          </w:p>
          <w:p w:rsidR="004F7BFF" w:rsidRDefault="004F7BFF" w:rsidP="00C546ED">
            <w:pPr>
              <w:spacing w:before="120"/>
              <w:ind w:right="299"/>
              <w:rPr>
                <w:sz w:val="16"/>
                <w:szCs w:val="16"/>
              </w:rPr>
            </w:pPr>
          </w:p>
          <w:p w:rsidR="00A419CD" w:rsidRDefault="00A419CD" w:rsidP="00C546ED">
            <w:pPr>
              <w:spacing w:before="120"/>
              <w:ind w:right="299"/>
              <w:rPr>
                <w:sz w:val="16"/>
                <w:szCs w:val="16"/>
              </w:rPr>
            </w:pPr>
          </w:p>
          <w:p w:rsidR="00A419CD" w:rsidRDefault="00A419CD" w:rsidP="00C546ED">
            <w:pPr>
              <w:spacing w:before="120"/>
              <w:ind w:right="299"/>
              <w:rPr>
                <w:sz w:val="16"/>
                <w:szCs w:val="16"/>
              </w:rPr>
            </w:pPr>
          </w:p>
          <w:p w:rsidR="00A419CD" w:rsidRDefault="00A419CD" w:rsidP="00C546ED">
            <w:pPr>
              <w:spacing w:before="120"/>
              <w:ind w:right="299"/>
              <w:rPr>
                <w:sz w:val="16"/>
                <w:szCs w:val="16"/>
              </w:rPr>
            </w:pPr>
          </w:p>
          <w:p w:rsidR="004F7BFF" w:rsidRDefault="004F7BFF" w:rsidP="00C546ED">
            <w:pPr>
              <w:spacing w:before="120"/>
              <w:ind w:right="299"/>
              <w:rPr>
                <w:sz w:val="16"/>
                <w:szCs w:val="16"/>
              </w:rPr>
            </w:pPr>
            <w:r>
              <w:rPr>
                <w:sz w:val="16"/>
                <w:szCs w:val="16"/>
              </w:rPr>
              <w:t xml:space="preserve">TERM </w:t>
            </w:r>
          </w:p>
          <w:p w:rsidR="006A3BAD" w:rsidRDefault="006A3BAD" w:rsidP="00C546ED">
            <w:pPr>
              <w:spacing w:before="120"/>
              <w:ind w:right="299"/>
              <w:rPr>
                <w:sz w:val="16"/>
                <w:szCs w:val="16"/>
              </w:rPr>
            </w:pPr>
          </w:p>
          <w:p w:rsidR="00902B8F" w:rsidRDefault="00902B8F" w:rsidP="00C546ED">
            <w:pPr>
              <w:spacing w:before="120"/>
              <w:ind w:right="299"/>
              <w:rPr>
                <w:sz w:val="16"/>
                <w:szCs w:val="16"/>
              </w:rPr>
            </w:pPr>
            <w:r>
              <w:rPr>
                <w:sz w:val="16"/>
                <w:szCs w:val="16"/>
              </w:rPr>
              <w:t>GOVERNING LAW &amp; JURISDICTION</w:t>
            </w:r>
          </w:p>
          <w:p w:rsidR="00902B8F" w:rsidRDefault="00902B8F" w:rsidP="00C546ED">
            <w:pPr>
              <w:spacing w:before="120"/>
              <w:ind w:right="299"/>
              <w:rPr>
                <w:sz w:val="16"/>
                <w:szCs w:val="16"/>
              </w:rPr>
            </w:pPr>
          </w:p>
          <w:p w:rsidR="00902B8F" w:rsidRDefault="00902B8F" w:rsidP="00C546ED">
            <w:pPr>
              <w:spacing w:before="120"/>
              <w:ind w:right="299"/>
              <w:rPr>
                <w:sz w:val="16"/>
                <w:szCs w:val="16"/>
              </w:rPr>
            </w:pPr>
            <w:r>
              <w:rPr>
                <w:sz w:val="16"/>
                <w:szCs w:val="16"/>
              </w:rPr>
              <w:t>DISPUTE RESOLUTION</w:t>
            </w:r>
          </w:p>
          <w:p w:rsidR="00902B8F" w:rsidRDefault="00902B8F" w:rsidP="00C546ED">
            <w:pPr>
              <w:spacing w:before="120"/>
              <w:ind w:right="299"/>
              <w:rPr>
                <w:sz w:val="16"/>
                <w:szCs w:val="16"/>
              </w:rPr>
            </w:pPr>
          </w:p>
          <w:p w:rsidR="00902B8F" w:rsidRPr="00890C5E" w:rsidRDefault="00902B8F" w:rsidP="00C546ED">
            <w:pPr>
              <w:spacing w:before="120"/>
              <w:ind w:right="299"/>
              <w:rPr>
                <w:sz w:val="16"/>
                <w:szCs w:val="16"/>
              </w:rPr>
            </w:pPr>
          </w:p>
        </w:tc>
        <w:tc>
          <w:tcPr>
            <w:tcW w:w="7452" w:type="dxa"/>
          </w:tcPr>
          <w:p w:rsidR="00DA7365" w:rsidRPr="00DE2FE1" w:rsidRDefault="00DA7365" w:rsidP="00C546ED">
            <w:pPr>
              <w:autoSpaceDE w:val="0"/>
              <w:autoSpaceDN w:val="0"/>
              <w:ind w:right="299"/>
              <w:jc w:val="both"/>
              <w:rPr>
                <w:sz w:val="16"/>
                <w:szCs w:val="16"/>
              </w:rPr>
            </w:pPr>
          </w:p>
          <w:p w:rsidR="00DA7365" w:rsidRPr="00DE2FE1" w:rsidRDefault="00DA7365" w:rsidP="00DA7365">
            <w:pPr>
              <w:numPr>
                <w:ilvl w:val="0"/>
                <w:numId w:val="4"/>
              </w:numPr>
              <w:autoSpaceDE w:val="0"/>
              <w:autoSpaceDN w:val="0"/>
              <w:ind w:right="299"/>
              <w:jc w:val="both"/>
              <w:rPr>
                <w:sz w:val="16"/>
                <w:szCs w:val="16"/>
              </w:rPr>
            </w:pPr>
            <w:r w:rsidRPr="00DE2FE1">
              <w:rPr>
                <w:sz w:val="16"/>
                <w:szCs w:val="16"/>
              </w:rPr>
              <w:t>The Customer shall be required to issue the NECS Credit</w:t>
            </w:r>
            <w:r w:rsidR="00FC4AB7">
              <w:rPr>
                <w:sz w:val="16"/>
                <w:szCs w:val="16"/>
              </w:rPr>
              <w:t xml:space="preserve"> </w:t>
            </w:r>
            <w:r w:rsidRPr="00DE2FE1">
              <w:rPr>
                <w:sz w:val="16"/>
                <w:szCs w:val="16"/>
              </w:rPr>
              <w:t xml:space="preserve">File alongwith the NECS Credit Request Letter cum Debit Authority not later than the agreed cut-off date and time subject to change from time to time. Where the NECS Credit File and the Request Letter are not received prior to the agreed cut-off date and time, the Sponsor Bank shall be entitled to postpone the payment execution by one Business Day, irrespective of the Execution Date mentioned on such NECS Request. </w:t>
            </w:r>
          </w:p>
          <w:p w:rsidR="00DA7365" w:rsidRPr="00DE2FE1" w:rsidRDefault="00DA7365" w:rsidP="00DA7365">
            <w:pPr>
              <w:numPr>
                <w:ilvl w:val="0"/>
                <w:numId w:val="4"/>
              </w:numPr>
              <w:autoSpaceDE w:val="0"/>
              <w:autoSpaceDN w:val="0"/>
              <w:ind w:right="299"/>
              <w:jc w:val="both"/>
              <w:rPr>
                <w:sz w:val="16"/>
                <w:szCs w:val="16"/>
              </w:rPr>
            </w:pPr>
            <w:r w:rsidRPr="00DE2FE1">
              <w:rPr>
                <w:sz w:val="16"/>
                <w:szCs w:val="16"/>
              </w:rPr>
              <w:t>The Customer shall ensure that each NECS Credit File and Request Letter under this Agreement shall at all times be issued by an</w:t>
            </w:r>
            <w:r w:rsidR="004F7BFF">
              <w:rPr>
                <w:sz w:val="16"/>
                <w:szCs w:val="16"/>
              </w:rPr>
              <w:t xml:space="preserve"> </w:t>
            </w:r>
            <w:r w:rsidRPr="00DE2FE1">
              <w:rPr>
                <w:sz w:val="16"/>
                <w:szCs w:val="16"/>
              </w:rPr>
              <w:t xml:space="preserve"> </w:t>
            </w:r>
            <w:r w:rsidR="004F7BFF">
              <w:rPr>
                <w:sz w:val="16"/>
                <w:szCs w:val="16"/>
              </w:rPr>
              <w:t>a</w:t>
            </w:r>
            <w:r w:rsidRPr="00DE2FE1">
              <w:rPr>
                <w:sz w:val="16"/>
                <w:szCs w:val="16"/>
              </w:rPr>
              <w:t xml:space="preserve">uthorized </w:t>
            </w:r>
            <w:r w:rsidR="004F7BFF">
              <w:rPr>
                <w:sz w:val="16"/>
                <w:szCs w:val="16"/>
              </w:rPr>
              <w:t>p</w:t>
            </w:r>
            <w:r w:rsidRPr="00DE2FE1">
              <w:rPr>
                <w:sz w:val="16"/>
                <w:szCs w:val="16"/>
              </w:rPr>
              <w:t>erson.</w:t>
            </w:r>
          </w:p>
          <w:p w:rsidR="00DA7365" w:rsidRDefault="00DA7365" w:rsidP="00C546ED">
            <w:pPr>
              <w:autoSpaceDE w:val="0"/>
              <w:autoSpaceDN w:val="0"/>
              <w:ind w:left="252" w:right="299"/>
              <w:jc w:val="both"/>
              <w:rPr>
                <w:sz w:val="16"/>
                <w:szCs w:val="16"/>
              </w:rPr>
            </w:pPr>
          </w:p>
          <w:p w:rsidR="004F7BFF" w:rsidRDefault="004F7BFF" w:rsidP="00C546ED">
            <w:pPr>
              <w:autoSpaceDE w:val="0"/>
              <w:autoSpaceDN w:val="0"/>
              <w:ind w:left="252" w:right="299"/>
              <w:jc w:val="both"/>
              <w:rPr>
                <w:sz w:val="16"/>
                <w:szCs w:val="16"/>
              </w:rPr>
            </w:pPr>
          </w:p>
          <w:p w:rsidR="00902B8F" w:rsidRDefault="003831F2" w:rsidP="00C546ED">
            <w:pPr>
              <w:autoSpaceDE w:val="0"/>
              <w:autoSpaceDN w:val="0"/>
              <w:ind w:left="252" w:right="299"/>
              <w:jc w:val="both"/>
              <w:rPr>
                <w:sz w:val="16"/>
                <w:szCs w:val="16"/>
              </w:rPr>
            </w:pPr>
            <w:r>
              <w:rPr>
                <w:sz w:val="16"/>
                <w:szCs w:val="16"/>
              </w:rPr>
              <w:t xml:space="preserve">The NECS service hereunder shall continue in force till such time the Sponsor Bank or the Customer </w:t>
            </w:r>
            <w:r w:rsidR="001F2A7C">
              <w:rPr>
                <w:sz w:val="16"/>
                <w:szCs w:val="16"/>
              </w:rPr>
              <w:t>issues a termination notice for termination of this arrangement. The Sponsor Bank and the Customer shall give a notice of at least 30 days for termination of this arrangement.</w:t>
            </w:r>
          </w:p>
          <w:p w:rsidR="00902B8F" w:rsidRDefault="00902B8F" w:rsidP="00C546ED">
            <w:pPr>
              <w:autoSpaceDE w:val="0"/>
              <w:autoSpaceDN w:val="0"/>
              <w:ind w:left="252" w:right="299"/>
              <w:jc w:val="both"/>
              <w:rPr>
                <w:sz w:val="16"/>
                <w:szCs w:val="16"/>
              </w:rPr>
            </w:pPr>
          </w:p>
          <w:p w:rsidR="00A419CD" w:rsidRDefault="00A419CD" w:rsidP="00C546ED">
            <w:pPr>
              <w:autoSpaceDE w:val="0"/>
              <w:autoSpaceDN w:val="0"/>
              <w:ind w:left="252" w:right="299"/>
              <w:jc w:val="both"/>
              <w:rPr>
                <w:sz w:val="16"/>
                <w:szCs w:val="16"/>
              </w:rPr>
            </w:pPr>
          </w:p>
          <w:p w:rsidR="00902B8F" w:rsidRDefault="00902B8F" w:rsidP="00C546ED">
            <w:pPr>
              <w:autoSpaceDE w:val="0"/>
              <w:autoSpaceDN w:val="0"/>
              <w:ind w:left="252" w:right="299"/>
              <w:jc w:val="both"/>
              <w:rPr>
                <w:sz w:val="16"/>
                <w:szCs w:val="16"/>
              </w:rPr>
            </w:pPr>
            <w:r>
              <w:rPr>
                <w:sz w:val="16"/>
                <w:szCs w:val="16"/>
              </w:rPr>
              <w:t>This arrangement shall be subject to Indian law and the courts in Mumbai, India shall have j</w:t>
            </w:r>
            <w:r w:rsidR="00A715BC">
              <w:rPr>
                <w:sz w:val="16"/>
                <w:szCs w:val="16"/>
              </w:rPr>
              <w:t>urisdiction under this arrangement</w:t>
            </w:r>
            <w:r>
              <w:rPr>
                <w:sz w:val="16"/>
                <w:szCs w:val="16"/>
              </w:rPr>
              <w:t>.</w:t>
            </w:r>
          </w:p>
          <w:p w:rsidR="00902B8F" w:rsidRDefault="00902B8F" w:rsidP="00C546ED">
            <w:pPr>
              <w:autoSpaceDE w:val="0"/>
              <w:autoSpaceDN w:val="0"/>
              <w:ind w:left="252" w:right="299"/>
              <w:jc w:val="both"/>
              <w:rPr>
                <w:sz w:val="16"/>
                <w:szCs w:val="16"/>
              </w:rPr>
            </w:pPr>
          </w:p>
          <w:p w:rsidR="00902B8F" w:rsidRDefault="00902B8F" w:rsidP="00C546ED">
            <w:pPr>
              <w:autoSpaceDE w:val="0"/>
              <w:autoSpaceDN w:val="0"/>
              <w:ind w:left="252" w:right="299"/>
              <w:jc w:val="both"/>
              <w:rPr>
                <w:sz w:val="16"/>
                <w:szCs w:val="16"/>
              </w:rPr>
            </w:pPr>
          </w:p>
          <w:p w:rsidR="00A419CD" w:rsidRDefault="00A419CD" w:rsidP="006A3BAD">
            <w:pPr>
              <w:autoSpaceDE w:val="0"/>
              <w:autoSpaceDN w:val="0"/>
              <w:ind w:left="252" w:right="299"/>
              <w:jc w:val="both"/>
              <w:rPr>
                <w:sz w:val="16"/>
                <w:szCs w:val="16"/>
              </w:rPr>
            </w:pPr>
          </w:p>
          <w:p w:rsidR="00902B8F" w:rsidRPr="00DE2FE1" w:rsidRDefault="00902B8F" w:rsidP="006A3BAD">
            <w:pPr>
              <w:autoSpaceDE w:val="0"/>
              <w:autoSpaceDN w:val="0"/>
              <w:ind w:left="252" w:right="299"/>
              <w:jc w:val="both"/>
              <w:rPr>
                <w:sz w:val="16"/>
                <w:szCs w:val="16"/>
              </w:rPr>
            </w:pPr>
            <w:r>
              <w:rPr>
                <w:sz w:val="16"/>
                <w:szCs w:val="16"/>
              </w:rPr>
              <w:lastRenderedPageBreak/>
              <w:t>In cases of any dispute arising out of this arrangement, the same shall be subject to the directives on Dispute Resolution mechanism issued by the Reserve Bank of India. However, the Sponsor Bank shall not be responsible for handling complaints received from each Destination Account Holders. Complaints if any received from the Destination Account Holders shall be handled by the Customer directly.</w:t>
            </w:r>
          </w:p>
        </w:tc>
      </w:tr>
    </w:tbl>
    <w:p w:rsidR="009605D7" w:rsidRDefault="009605D7"/>
    <w:sectPr w:rsidR="009605D7" w:rsidSect="009605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7D9" w:rsidRDefault="00BA57D9" w:rsidP="00C546ED">
      <w:r>
        <w:separator/>
      </w:r>
    </w:p>
  </w:endnote>
  <w:endnote w:type="continuationSeparator" w:id="0">
    <w:p w:rsidR="00BA57D9" w:rsidRDefault="00BA57D9" w:rsidP="00C546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7D9" w:rsidRDefault="00BA57D9" w:rsidP="00C546ED">
      <w:r>
        <w:separator/>
      </w:r>
    </w:p>
  </w:footnote>
  <w:footnote w:type="continuationSeparator" w:id="0">
    <w:p w:rsidR="00BA57D9" w:rsidRDefault="00BA57D9" w:rsidP="00C546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1209A"/>
    <w:multiLevelType w:val="hybridMultilevel"/>
    <w:tmpl w:val="E5268D8E"/>
    <w:lvl w:ilvl="0" w:tplc="04090019">
      <w:start w:val="1"/>
      <w:numFmt w:val="lowerLetter"/>
      <w:lvlText w:val="%1."/>
      <w:lvlJc w:val="left"/>
      <w:pPr>
        <w:ind w:left="979" w:hanging="360"/>
      </w:p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1">
    <w:nsid w:val="157E3784"/>
    <w:multiLevelType w:val="hybridMultilevel"/>
    <w:tmpl w:val="002AAE1C"/>
    <w:lvl w:ilvl="0" w:tplc="1772C46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
    <w:nsid w:val="15FC29C7"/>
    <w:multiLevelType w:val="hybridMultilevel"/>
    <w:tmpl w:val="E17E43EC"/>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nsid w:val="3F113508"/>
    <w:multiLevelType w:val="hybridMultilevel"/>
    <w:tmpl w:val="64BE4CC8"/>
    <w:lvl w:ilvl="0" w:tplc="04090019">
      <w:start w:val="1"/>
      <w:numFmt w:val="lowerLetter"/>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ttachedTemplate r:id="rId1"/>
  <w:defaultTabStop w:val="720"/>
  <w:characterSpacingControl w:val="doNotCompress"/>
  <w:footnotePr>
    <w:footnote w:id="-1"/>
    <w:footnote w:id="0"/>
  </w:footnotePr>
  <w:endnotePr>
    <w:endnote w:id="-1"/>
    <w:endnote w:id="0"/>
  </w:endnotePr>
  <w:compat/>
  <w:rsids>
    <w:rsidRoot w:val="00622F03"/>
    <w:rsid w:val="00061384"/>
    <w:rsid w:val="000E5BA8"/>
    <w:rsid w:val="000E63C4"/>
    <w:rsid w:val="000F12A2"/>
    <w:rsid w:val="00140577"/>
    <w:rsid w:val="001754C5"/>
    <w:rsid w:val="00184DD0"/>
    <w:rsid w:val="001C475A"/>
    <w:rsid w:val="001E2BDE"/>
    <w:rsid w:val="001F2A7C"/>
    <w:rsid w:val="00286532"/>
    <w:rsid w:val="003831F2"/>
    <w:rsid w:val="0039289C"/>
    <w:rsid w:val="00402AEC"/>
    <w:rsid w:val="004520D4"/>
    <w:rsid w:val="00466D09"/>
    <w:rsid w:val="004F7BFF"/>
    <w:rsid w:val="00501AC0"/>
    <w:rsid w:val="00527E3F"/>
    <w:rsid w:val="00567067"/>
    <w:rsid w:val="00584778"/>
    <w:rsid w:val="005946C8"/>
    <w:rsid w:val="00622F03"/>
    <w:rsid w:val="00642CE4"/>
    <w:rsid w:val="006A3BAD"/>
    <w:rsid w:val="00792B66"/>
    <w:rsid w:val="007C25E3"/>
    <w:rsid w:val="007D3DE6"/>
    <w:rsid w:val="007E4CEA"/>
    <w:rsid w:val="007E6F76"/>
    <w:rsid w:val="008B254A"/>
    <w:rsid w:val="00902B8F"/>
    <w:rsid w:val="00907385"/>
    <w:rsid w:val="0091568A"/>
    <w:rsid w:val="009605D7"/>
    <w:rsid w:val="00981AF6"/>
    <w:rsid w:val="00983CCB"/>
    <w:rsid w:val="0098423E"/>
    <w:rsid w:val="00A419CD"/>
    <w:rsid w:val="00A715BC"/>
    <w:rsid w:val="00B028D8"/>
    <w:rsid w:val="00B13CA0"/>
    <w:rsid w:val="00B42EF0"/>
    <w:rsid w:val="00BA57D9"/>
    <w:rsid w:val="00BD0CFA"/>
    <w:rsid w:val="00C47B68"/>
    <w:rsid w:val="00C546ED"/>
    <w:rsid w:val="00C65462"/>
    <w:rsid w:val="00DA7365"/>
    <w:rsid w:val="00DC2DE5"/>
    <w:rsid w:val="00DE68B0"/>
    <w:rsid w:val="00DF4C00"/>
    <w:rsid w:val="00E505A1"/>
    <w:rsid w:val="00EC202A"/>
    <w:rsid w:val="00F05B2F"/>
    <w:rsid w:val="00F33A03"/>
    <w:rsid w:val="00FC360D"/>
    <w:rsid w:val="00FC4833"/>
    <w:rsid w:val="00FC4AB7"/>
    <w:rsid w:val="00FE3D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365"/>
    <w:rPr>
      <w:rFonts w:ascii="Times New Roman" w:eastAsia="Times New Roman" w:hAnsi="Times New Roman"/>
    </w:rPr>
  </w:style>
  <w:style w:type="paragraph" w:styleId="Heading7">
    <w:name w:val="heading 7"/>
    <w:basedOn w:val="Normal"/>
    <w:next w:val="Normal"/>
    <w:link w:val="Heading7Char"/>
    <w:qFormat/>
    <w:rsid w:val="00DA7365"/>
    <w:pPr>
      <w:keepNext/>
      <w:outlineLvl w:val="6"/>
    </w:pPr>
    <w:rPr>
      <w:b/>
      <w:smallCap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DA7365"/>
    <w:rPr>
      <w:rFonts w:ascii="Times New Roman" w:eastAsia="Times New Roman" w:hAnsi="Times New Roman" w:cs="Times New Roman"/>
      <w:b/>
      <w:smallCaps/>
      <w:sz w:val="24"/>
      <w:szCs w:val="20"/>
    </w:rPr>
  </w:style>
  <w:style w:type="paragraph" w:styleId="Header">
    <w:name w:val="header"/>
    <w:basedOn w:val="Normal"/>
    <w:link w:val="HeaderChar"/>
    <w:uiPriority w:val="99"/>
    <w:semiHidden/>
    <w:unhideWhenUsed/>
    <w:rsid w:val="00C546ED"/>
    <w:pPr>
      <w:tabs>
        <w:tab w:val="center" w:pos="4680"/>
        <w:tab w:val="right" w:pos="9360"/>
      </w:tabs>
    </w:pPr>
  </w:style>
  <w:style w:type="character" w:customStyle="1" w:styleId="HeaderChar">
    <w:name w:val="Header Char"/>
    <w:basedOn w:val="DefaultParagraphFont"/>
    <w:link w:val="Header"/>
    <w:uiPriority w:val="99"/>
    <w:semiHidden/>
    <w:rsid w:val="00C546ED"/>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C546ED"/>
    <w:pPr>
      <w:tabs>
        <w:tab w:val="center" w:pos="4680"/>
        <w:tab w:val="right" w:pos="9360"/>
      </w:tabs>
    </w:pPr>
  </w:style>
  <w:style w:type="character" w:customStyle="1" w:styleId="FooterChar">
    <w:name w:val="Footer Char"/>
    <w:basedOn w:val="DefaultParagraphFont"/>
    <w:link w:val="Footer"/>
    <w:uiPriority w:val="99"/>
    <w:semiHidden/>
    <w:rsid w:val="00C546E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7C25E3"/>
    <w:rPr>
      <w:rFonts w:ascii="Tahoma" w:hAnsi="Tahoma" w:cs="Tahoma"/>
      <w:sz w:val="16"/>
      <w:szCs w:val="16"/>
    </w:rPr>
  </w:style>
  <w:style w:type="character" w:customStyle="1" w:styleId="BalloonTextChar">
    <w:name w:val="Balloon Text Char"/>
    <w:basedOn w:val="DefaultParagraphFont"/>
    <w:link w:val="BalloonText"/>
    <w:uiPriority w:val="99"/>
    <w:semiHidden/>
    <w:rsid w:val="007C25E3"/>
    <w:rPr>
      <w:rFonts w:ascii="Tahoma" w:eastAsia="Times New Roman" w:hAnsi="Tahoma" w:cs="Tahoma"/>
      <w:sz w:val="16"/>
      <w:szCs w:val="16"/>
    </w:rPr>
  </w:style>
  <w:style w:type="paragraph" w:customStyle="1" w:styleId="Default">
    <w:name w:val="Default"/>
    <w:rsid w:val="000F12A2"/>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umilmody\Local%20Settings\Temporary%20Internet%20Files\Content.Outlook\7YRZDG3D\NECS%20credits-%20Fin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NECS credits- Final.dot</Template>
  <TotalTime>8</TotalTime>
  <Pages>1</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saumilmody</dc:creator>
  <cp:keywords/>
  <dc:description/>
  <cp:lastModifiedBy>saumilmody</cp:lastModifiedBy>
  <cp:revision>4</cp:revision>
  <dcterms:created xsi:type="dcterms:W3CDTF">2011-09-21T05:17:00Z</dcterms:created>
  <dcterms:modified xsi:type="dcterms:W3CDTF">2011-09-29T08:55:00Z</dcterms:modified>
</cp:coreProperties>
</file>